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DEF28" w14:textId="77777777" w:rsidR="008A4A78" w:rsidRPr="00EE55F1" w:rsidRDefault="00000000" w:rsidP="00EE55F1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ATOMIC ENERGY COUNCIL (AEC)</w:t>
      </w:r>
    </w:p>
    <w:p w14:paraId="62275363" w14:textId="77777777" w:rsidR="008A4A78" w:rsidRPr="00EE55F1" w:rsidRDefault="00000000" w:rsidP="00EE55F1">
      <w:pPr>
        <w:spacing w:before="30" w:after="30"/>
        <w:jc w:val="center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VACANCY ANNOUNCEMENT</w:t>
      </w:r>
    </w:p>
    <w:p w14:paraId="63B7F9FD" w14:textId="7EE1DF05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The </w:t>
      </w:r>
      <w:r w:rsidRPr="00EE55F1">
        <w:rPr>
          <w:rFonts w:ascii="Times New Roman" w:hAnsi="Times New Roman" w:cs="Times New Roman"/>
          <w:b/>
          <w:bCs/>
          <w:sz w:val="24"/>
        </w:rPr>
        <w:t>Atomic Energy Council (AEC)</w:t>
      </w:r>
      <w:r w:rsidRPr="00EE55F1">
        <w:rPr>
          <w:rFonts w:ascii="Times New Roman" w:hAnsi="Times New Roman" w:cs="Times New Roman"/>
          <w:sz w:val="24"/>
        </w:rPr>
        <w:t xml:space="preserve"> is a statutory body established | under the Atomic Energy </w:t>
      </w:r>
      <w:r w:rsidRPr="00EE55F1">
        <w:rPr>
          <w:rFonts w:ascii="Times New Roman" w:hAnsi="Times New Roman" w:cs="Times New Roman"/>
          <w:b/>
          <w:bCs/>
          <w:sz w:val="24"/>
        </w:rPr>
        <w:t>Act,</w:t>
      </w:r>
      <w:r w:rsidR="00EE55F1">
        <w:rPr>
          <w:rFonts w:ascii="Times New Roman" w:hAnsi="Times New Roman" w:cs="Times New Roman"/>
          <w:b/>
          <w:bCs/>
          <w:sz w:val="24"/>
        </w:rPr>
        <w:t xml:space="preserve"> </w:t>
      </w:r>
      <w:r w:rsidRPr="00EE55F1">
        <w:rPr>
          <w:rFonts w:ascii="Times New Roman" w:hAnsi="Times New Roman" w:cs="Times New Roman"/>
          <w:b/>
          <w:bCs/>
          <w:sz w:val="24"/>
        </w:rPr>
        <w:t xml:space="preserve">Cap. 154 </w:t>
      </w:r>
      <w:r w:rsidRPr="00EE55F1">
        <w:rPr>
          <w:rFonts w:ascii="Times New Roman" w:hAnsi="Times New Roman" w:cs="Times New Roman"/>
          <w:sz w:val="24"/>
        </w:rPr>
        <w:t>to regulate the peaceful</w:t>
      </w:r>
      <w:r w:rsidR="00EE55F1">
        <w:rPr>
          <w:rFonts w:ascii="Times New Roman" w:hAnsi="Times New Roman" w:cs="Times New Roman"/>
          <w:sz w:val="24"/>
        </w:rPr>
        <w:t xml:space="preserve"> </w:t>
      </w:r>
      <w:r w:rsidRPr="00EE55F1">
        <w:rPr>
          <w:rFonts w:ascii="Times New Roman" w:hAnsi="Times New Roman" w:cs="Times New Roman"/>
          <w:sz w:val="24"/>
        </w:rPr>
        <w:t xml:space="preserve">applications of ionizing radiation and nuclear energy in Uganda </w:t>
      </w:r>
      <w:r w:rsidR="00EE55F1">
        <w:rPr>
          <w:rFonts w:ascii="Times New Roman" w:hAnsi="Times New Roman" w:cs="Times New Roman"/>
          <w:sz w:val="24"/>
        </w:rPr>
        <w:t>to</w:t>
      </w:r>
      <w:r w:rsidRPr="00EE55F1">
        <w:rPr>
          <w:rFonts w:ascii="Times New Roman" w:hAnsi="Times New Roman" w:cs="Times New Roman"/>
          <w:sz w:val="24"/>
        </w:rPr>
        <w:t xml:space="preserve"> protect workers, the public and the environment from the harmful effects of ionizing radiation.</w:t>
      </w:r>
    </w:p>
    <w:p w14:paraId="2562CF2C" w14:textId="3D38D6C1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In accordance with the provisions of the</w:t>
      </w:r>
      <w:r w:rsidR="00EE55F1">
        <w:rPr>
          <w:rFonts w:ascii="Times New Roman" w:hAnsi="Times New Roman" w:cs="Times New Roman"/>
          <w:sz w:val="24"/>
        </w:rPr>
        <w:t xml:space="preserve"> </w:t>
      </w:r>
      <w:r w:rsidRPr="00EE55F1">
        <w:rPr>
          <w:rFonts w:ascii="Times New Roman" w:hAnsi="Times New Roman" w:cs="Times New Roman"/>
          <w:sz w:val="24"/>
        </w:rPr>
        <w:t>Act, the</w:t>
      </w:r>
      <w:r w:rsidR="00EE55F1">
        <w:rPr>
          <w:rFonts w:ascii="Times New Roman" w:hAnsi="Times New Roman" w:cs="Times New Roman"/>
          <w:sz w:val="24"/>
        </w:rPr>
        <w:t xml:space="preserve"> </w:t>
      </w:r>
      <w:r w:rsidRPr="00EE55F1">
        <w:rPr>
          <w:rFonts w:ascii="Times New Roman" w:hAnsi="Times New Roman" w:cs="Times New Roman"/>
          <w:sz w:val="24"/>
        </w:rPr>
        <w:t>Council is</w:t>
      </w:r>
      <w:r w:rsidR="00EE55F1">
        <w:rPr>
          <w:rFonts w:ascii="Times New Roman" w:hAnsi="Times New Roman" w:cs="Times New Roman"/>
          <w:sz w:val="24"/>
        </w:rPr>
        <w:t xml:space="preserve"> </w:t>
      </w:r>
      <w:r w:rsidRPr="00EE55F1">
        <w:rPr>
          <w:rFonts w:ascii="Times New Roman" w:hAnsi="Times New Roman" w:cs="Times New Roman"/>
          <w:sz w:val="24"/>
        </w:rPr>
        <w:t>responsible for regulating the use of radiation</w:t>
      </w:r>
      <w:r w:rsidR="00EE55F1">
        <w:rPr>
          <w:rFonts w:ascii="Times New Roman" w:hAnsi="Times New Roman" w:cs="Times New Roman"/>
          <w:sz w:val="24"/>
        </w:rPr>
        <w:t xml:space="preserve"> sources, </w:t>
      </w:r>
      <w:r w:rsidRPr="00EE55F1">
        <w:rPr>
          <w:rFonts w:ascii="Times New Roman" w:hAnsi="Times New Roman" w:cs="Times New Roman"/>
          <w:sz w:val="24"/>
        </w:rPr>
        <w:t>nuclear</w:t>
      </w:r>
      <w:r w:rsidR="00EE55F1">
        <w:rPr>
          <w:rFonts w:ascii="Times New Roman" w:hAnsi="Times New Roman" w:cs="Times New Roman"/>
          <w:sz w:val="24"/>
        </w:rPr>
        <w:t xml:space="preserve"> </w:t>
      </w:r>
      <w:r w:rsidRPr="00EE55F1">
        <w:rPr>
          <w:rFonts w:ascii="Times New Roman" w:hAnsi="Times New Roman" w:cs="Times New Roman"/>
          <w:sz w:val="24"/>
        </w:rPr>
        <w:t xml:space="preserve">materials, and related practices in medicine, industry, research, and other sectors, and for ensuring compliance with national laws and </w:t>
      </w:r>
      <w:r w:rsidR="00EE55F1">
        <w:rPr>
          <w:rFonts w:ascii="Times New Roman" w:hAnsi="Times New Roman" w:cs="Times New Roman"/>
          <w:sz w:val="24"/>
        </w:rPr>
        <w:t>international</w:t>
      </w:r>
      <w:r w:rsidRPr="00EE55F1">
        <w:rPr>
          <w:rFonts w:ascii="Times New Roman" w:hAnsi="Times New Roman" w:cs="Times New Roman"/>
          <w:sz w:val="24"/>
        </w:rPr>
        <w:t xml:space="preserve"> obligations relating to nuclear safety</w:t>
      </w:r>
      <w:r w:rsidR="00EE55F1">
        <w:rPr>
          <w:rFonts w:ascii="Times New Roman" w:hAnsi="Times New Roman" w:cs="Times New Roman"/>
          <w:sz w:val="24"/>
        </w:rPr>
        <w:t xml:space="preserve"> and</w:t>
      </w:r>
      <w:r w:rsidRPr="00EE55F1">
        <w:rPr>
          <w:rFonts w:ascii="Times New Roman" w:hAnsi="Times New Roman" w:cs="Times New Roman"/>
          <w:sz w:val="24"/>
        </w:rPr>
        <w:t xml:space="preserve"> nuclear security.</w:t>
      </w:r>
      <w:r w:rsidR="00EE55F1">
        <w:rPr>
          <w:rFonts w:ascii="Times New Roman" w:hAnsi="Times New Roman" w:cs="Times New Roman"/>
          <w:sz w:val="24"/>
        </w:rPr>
        <w:t xml:space="preserve"> C</w:t>
      </w:r>
      <w:r w:rsidRPr="00EE55F1">
        <w:rPr>
          <w:rFonts w:ascii="Times New Roman" w:hAnsi="Times New Roman" w:cs="Times New Roman"/>
          <w:sz w:val="24"/>
        </w:rPr>
        <w:t>lear safeguards and radiation protection.</w:t>
      </w:r>
    </w:p>
    <w:p w14:paraId="0ADB413E" w14:textId="7AFE1717" w:rsidR="008A4A78" w:rsidRP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000000" w:rsidRPr="00EE55F1">
        <w:rPr>
          <w:rFonts w:ascii="Times New Roman" w:hAnsi="Times New Roman" w:cs="Times New Roman"/>
          <w:sz w:val="24"/>
        </w:rPr>
        <w:t xml:space="preserve"> Council invites applications from suitably qualified and competent </w:t>
      </w:r>
      <w:r>
        <w:rPr>
          <w:rFonts w:ascii="Times New Roman" w:hAnsi="Times New Roman" w:cs="Times New Roman"/>
          <w:sz w:val="24"/>
        </w:rPr>
        <w:t>U</w:t>
      </w:r>
      <w:r w:rsidR="00000000" w:rsidRPr="00EE55F1">
        <w:rPr>
          <w:rFonts w:ascii="Times New Roman" w:hAnsi="Times New Roman" w:cs="Times New Roman"/>
          <w:sz w:val="24"/>
        </w:rPr>
        <w:t>gandan citizens to fill the position below;</w:t>
      </w:r>
    </w:p>
    <w:p w14:paraId="53445E26" w14:textId="776FB0C9" w:rsid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POSITION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: SECRETARY AND </w:t>
      </w:r>
      <w:r>
        <w:rPr>
          <w:rFonts w:ascii="Times New Roman" w:hAnsi="Times New Roman" w:cs="Times New Roman"/>
          <w:b/>
          <w:bCs/>
          <w:sz w:val="24"/>
        </w:rPr>
        <w:t>CHIEF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EXECUTIVE OFFICER</w:t>
      </w:r>
      <w:r w:rsidR="00000000" w:rsidRPr="00EE55F1">
        <w:rPr>
          <w:rFonts w:ascii="Times New Roman" w:hAnsi="Times New Roman" w:cs="Times New Roman"/>
          <w:sz w:val="24"/>
        </w:rPr>
        <w:t xml:space="preserve"> </w:t>
      </w:r>
    </w:p>
    <w:p w14:paraId="08C2648F" w14:textId="77777777" w:rsidR="00EE55F1" w:rsidRPr="00EE55F1" w:rsidRDefault="00EE55F1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D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uty Station: Atomic Energy Council Headquarters, Kampala </w:t>
      </w:r>
    </w:p>
    <w:p w14:paraId="7371BD92" w14:textId="52CFCB98" w:rsidR="008A4A78" w:rsidRPr="00EE55F1" w:rsidRDefault="00EE55F1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Reports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to: The Chairperson, Atomic Energy Council</w:t>
      </w:r>
    </w:p>
    <w:p w14:paraId="08B53857" w14:textId="0A0A180E" w:rsidR="008A4A78" w:rsidRPr="00EE55F1" w:rsidRDefault="00EE55F1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Terms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of Appointment: </w:t>
      </w:r>
      <w:r w:rsidRPr="00EE55F1">
        <w:rPr>
          <w:rFonts w:ascii="Times New Roman" w:hAnsi="Times New Roman" w:cs="Times New Roman"/>
          <w:b/>
          <w:bCs/>
          <w:sz w:val="24"/>
        </w:rPr>
        <w:t>Contract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(Five years</w:t>
      </w:r>
      <w:r>
        <w:rPr>
          <w:rFonts w:ascii="Times New Roman" w:hAnsi="Times New Roman" w:cs="Times New Roman"/>
          <w:b/>
          <w:bCs/>
          <w:sz w:val="24"/>
        </w:rPr>
        <w:t>,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renewable </w:t>
      </w:r>
      <w:r>
        <w:rPr>
          <w:rFonts w:ascii="Times New Roman" w:hAnsi="Times New Roman" w:cs="Times New Roman"/>
          <w:b/>
          <w:bCs/>
          <w:sz w:val="24"/>
        </w:rPr>
        <w:t>twice,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subject </w:t>
      </w:r>
      <w:r>
        <w:rPr>
          <w:rFonts w:ascii="Times New Roman" w:hAnsi="Times New Roman" w:cs="Times New Roman"/>
          <w:b/>
          <w:bCs/>
          <w:sz w:val="24"/>
        </w:rPr>
        <w:t xml:space="preserve">to </w:t>
      </w:r>
      <w:r w:rsidR="00000000" w:rsidRPr="00EE55F1">
        <w:rPr>
          <w:rFonts w:ascii="Times New Roman" w:hAnsi="Times New Roman" w:cs="Times New Roman"/>
          <w:b/>
          <w:bCs/>
          <w:sz w:val="24"/>
        </w:rPr>
        <w:t>satisfactory performance)</w:t>
      </w:r>
    </w:p>
    <w:p w14:paraId="620140CD" w14:textId="582BC250" w:rsidR="008A4A78" w:rsidRP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JOB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PURPOSE</w:t>
      </w:r>
    </w:p>
    <w:p w14:paraId="5827590D" w14:textId="69636187" w:rsidR="008A4A78" w:rsidRP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000000" w:rsidRPr="00EE55F1">
        <w:rPr>
          <w:rFonts w:ascii="Times New Roman" w:hAnsi="Times New Roman" w:cs="Times New Roman"/>
          <w:sz w:val="24"/>
        </w:rPr>
        <w:t xml:space="preserve"> Secretary and Chief Executive Officer shall be responsible for:</w:t>
      </w:r>
    </w:p>
    <w:p w14:paraId="694BA487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The day-to-day operations and administration of the Council;</w:t>
      </w:r>
    </w:p>
    <w:p w14:paraId="3A515D68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The implementation of the policies and </w:t>
      </w:r>
      <w:proofErr w:type="spellStart"/>
      <w:r w:rsidRPr="00EE55F1">
        <w:rPr>
          <w:rFonts w:ascii="Times New Roman" w:hAnsi="Times New Roman" w:cs="Times New Roman"/>
          <w:sz w:val="24"/>
        </w:rPr>
        <w:t>programmes</w:t>
      </w:r>
      <w:proofErr w:type="spellEnd"/>
      <w:r w:rsidRPr="00EE55F1">
        <w:rPr>
          <w:rFonts w:ascii="Times New Roman" w:hAnsi="Times New Roman" w:cs="Times New Roman"/>
          <w:sz w:val="24"/>
        </w:rPr>
        <w:t xml:space="preserve"> of the Council and reporting on them to the Council;</w:t>
      </w:r>
    </w:p>
    <w:p w14:paraId="72D109E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The proper management of the funds and property of the Council;</w:t>
      </w:r>
    </w:p>
    <w:p w14:paraId="10B6BE86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The </w:t>
      </w:r>
      <w:proofErr w:type="spellStart"/>
      <w:r w:rsidRPr="00EE55F1">
        <w:rPr>
          <w:rFonts w:ascii="Times New Roman" w:hAnsi="Times New Roman" w:cs="Times New Roman"/>
          <w:sz w:val="24"/>
        </w:rPr>
        <w:t>organisation</w:t>
      </w:r>
      <w:proofErr w:type="spellEnd"/>
      <w:r w:rsidRPr="00EE55F1">
        <w:rPr>
          <w:rFonts w:ascii="Times New Roman" w:hAnsi="Times New Roman" w:cs="Times New Roman"/>
          <w:sz w:val="24"/>
        </w:rPr>
        <w:t xml:space="preserve"> and control of the staff of the Council;</w:t>
      </w:r>
    </w:p>
    <w:p w14:paraId="0EAA94E5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Performing any other duty that may be assigned to him or her by the Council.</w:t>
      </w:r>
    </w:p>
    <w:p w14:paraId="0C1D1C5B" w14:textId="1F169344" w:rsidR="008A4A78" w:rsidRPr="00EE55F1" w:rsidRDefault="00EE55F1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PE</w:t>
      </w:r>
      <w:r w:rsidR="00000000" w:rsidRPr="00EE55F1">
        <w:rPr>
          <w:rFonts w:ascii="Times New Roman" w:hAnsi="Times New Roman" w:cs="Times New Roman"/>
          <w:b/>
          <w:bCs/>
          <w:sz w:val="24"/>
        </w:rPr>
        <w:t>RSON SPECIFICATIONS</w:t>
      </w:r>
    </w:p>
    <w:p w14:paraId="26807C33" w14:textId="401C5C90" w:rsidR="008A4A78" w:rsidRP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000000" w:rsidRPr="00EE55F1">
        <w:rPr>
          <w:rFonts w:ascii="Times New Roman" w:hAnsi="Times New Roman" w:cs="Times New Roman"/>
          <w:sz w:val="24"/>
        </w:rPr>
        <w:t xml:space="preserve">) </w:t>
      </w:r>
      <w:r w:rsidR="00000000" w:rsidRPr="00EE55F1">
        <w:rPr>
          <w:rFonts w:ascii="Times New Roman" w:hAnsi="Times New Roman" w:cs="Times New Roman"/>
          <w:b/>
          <w:bCs/>
          <w:sz w:val="24"/>
        </w:rPr>
        <w:t>Academic Qualifications</w:t>
      </w:r>
      <w:r w:rsidRPr="00EE55F1">
        <w:rPr>
          <w:rFonts w:ascii="Times New Roman" w:hAnsi="Times New Roman" w:cs="Times New Roman"/>
          <w:b/>
          <w:bCs/>
          <w:sz w:val="24"/>
        </w:rPr>
        <w:t>: Applicants</w:t>
      </w:r>
      <w:r w:rsidR="00000000" w:rsidRPr="00EE55F1">
        <w:rPr>
          <w:rFonts w:ascii="Times New Roman" w:hAnsi="Times New Roman" w:cs="Times New Roman"/>
          <w:b/>
          <w:bCs/>
          <w:sz w:val="24"/>
        </w:rPr>
        <w:t xml:space="preserve"> must possess:</w:t>
      </w:r>
    </w:p>
    <w:p w14:paraId="1C193F2A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A </w:t>
      </w:r>
      <w:r w:rsidRPr="00EE55F1">
        <w:rPr>
          <w:rFonts w:ascii="Times New Roman" w:hAnsi="Times New Roman" w:cs="Times New Roman"/>
          <w:b/>
          <w:bCs/>
          <w:sz w:val="24"/>
        </w:rPr>
        <w:t>Master's Degree</w:t>
      </w:r>
      <w:r w:rsidRPr="00EE55F1">
        <w:rPr>
          <w:rFonts w:ascii="Times New Roman" w:hAnsi="Times New Roman" w:cs="Times New Roman"/>
          <w:sz w:val="24"/>
        </w:rPr>
        <w:t xml:space="preserve"> in either Nuclear Science, Nuclear Safety.</w:t>
      </w:r>
    </w:p>
    <w:p w14:paraId="42EB50D6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Nuclear Security, Radiation Protection, Physics, Nuclear Engineering, Environmental Physical Science or a related field from a recognized institution.</w:t>
      </w:r>
    </w:p>
    <w:p w14:paraId="01A835F8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An </w:t>
      </w:r>
      <w:r w:rsidRPr="00EE55F1">
        <w:rPr>
          <w:rFonts w:ascii="Times New Roman" w:hAnsi="Times New Roman" w:cs="Times New Roman"/>
          <w:b/>
          <w:bCs/>
          <w:sz w:val="24"/>
        </w:rPr>
        <w:t>Honours Bachelor's Degree</w:t>
      </w:r>
      <w:r w:rsidRPr="00EE55F1">
        <w:rPr>
          <w:rFonts w:ascii="Times New Roman" w:hAnsi="Times New Roman" w:cs="Times New Roman"/>
          <w:sz w:val="24"/>
        </w:rPr>
        <w:t xml:space="preserve"> in Atomic energy disciplines such as: in Physics, Nuclear Physics, Nuclear Engineering, Radiation Physics Mechanical/Electrical/Civil Engineering, Environmental Physical Sciences</w:t>
      </w:r>
    </w:p>
    <w:p w14:paraId="79DE660C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Additional qualifications in Law and Public Administration shall be an added advantage.</w:t>
      </w:r>
    </w:p>
    <w:p w14:paraId="51811AD5" w14:textId="7CAE809F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lastRenderedPageBreak/>
        <w:t xml:space="preserve">Working Experience </w:t>
      </w:r>
      <w:r w:rsidR="00EE55F1" w:rsidRPr="00EE55F1">
        <w:rPr>
          <w:rFonts w:ascii="Times New Roman" w:hAnsi="Times New Roman" w:cs="Times New Roman"/>
          <w:b/>
          <w:bCs/>
          <w:sz w:val="24"/>
        </w:rPr>
        <w:t>applicants</w:t>
      </w:r>
      <w:r w:rsidRPr="00EE55F1">
        <w:rPr>
          <w:rFonts w:ascii="Times New Roman" w:hAnsi="Times New Roman" w:cs="Times New Roman"/>
          <w:b/>
          <w:bCs/>
          <w:sz w:val="24"/>
        </w:rPr>
        <w:t xml:space="preserve"> must have</w:t>
      </w:r>
      <w:r w:rsidRPr="00EE55F1">
        <w:rPr>
          <w:rFonts w:ascii="Times New Roman" w:hAnsi="Times New Roman" w:cs="Times New Roman"/>
          <w:sz w:val="24"/>
        </w:rPr>
        <w:t>:</w:t>
      </w:r>
    </w:p>
    <w:p w14:paraId="491ECE31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At least ten (10) years of relevant professional experience, five</w:t>
      </w:r>
    </w:p>
    <w:p w14:paraId="179AA17A" w14:textId="4D89528A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(5) of which should have been at </w:t>
      </w:r>
      <w:r w:rsidR="00EE55F1">
        <w:rPr>
          <w:rFonts w:ascii="Times New Roman" w:hAnsi="Times New Roman" w:cs="Times New Roman"/>
          <w:sz w:val="24"/>
        </w:rPr>
        <w:t xml:space="preserve">the </w:t>
      </w:r>
      <w:r w:rsidRPr="00EE55F1">
        <w:rPr>
          <w:rFonts w:ascii="Times New Roman" w:hAnsi="Times New Roman" w:cs="Times New Roman"/>
          <w:sz w:val="24"/>
        </w:rPr>
        <w:t>senior management level in a reputable organization.</w:t>
      </w:r>
    </w:p>
    <w:p w14:paraId="4F149B68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Demonstrated experience in regulatory oversight, public administration, nuclear science, radiation safety, national or international nuclear regulatory frameworks, or strategic institutional management.</w:t>
      </w:r>
    </w:p>
    <w:p w14:paraId="0485FB50" w14:textId="28305EDC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Competencies and Skills </w:t>
      </w:r>
      <w:r w:rsidR="00EE55F1">
        <w:rPr>
          <w:rFonts w:ascii="Times New Roman" w:hAnsi="Times New Roman" w:cs="Times New Roman"/>
          <w:sz w:val="24"/>
        </w:rPr>
        <w:t xml:space="preserve">a </w:t>
      </w:r>
      <w:r w:rsidRPr="00EE55F1">
        <w:rPr>
          <w:rFonts w:ascii="Times New Roman" w:hAnsi="Times New Roman" w:cs="Times New Roman"/>
          <w:sz w:val="24"/>
        </w:rPr>
        <w:t>successful candidate should demonstrate:</w:t>
      </w:r>
    </w:p>
    <w:p w14:paraId="267832E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Strategic leadership and decision-making ability</w:t>
      </w:r>
    </w:p>
    <w:p w14:paraId="222A30C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Strong policy formulation and implementation skills</w:t>
      </w:r>
    </w:p>
    <w:p w14:paraId="60B09A2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Excellent communication and stakeholder engagement skills</w:t>
      </w:r>
    </w:p>
    <w:p w14:paraId="023C3DB1" w14:textId="2D5FE393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Sound knowledge of public sector governance and regulatory systems</w:t>
      </w:r>
    </w:p>
    <w:p w14:paraId="712677AF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Financial and administrative management competence</w:t>
      </w:r>
    </w:p>
    <w:p w14:paraId="43F8E430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Ability to work in a multi-disciplinary and highly regulated environment</w:t>
      </w:r>
    </w:p>
    <w:p w14:paraId="0F737422" w14:textId="77777777" w:rsid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Strong understanding of radiation safety principles</w:t>
      </w:r>
    </w:p>
    <w:p w14:paraId="7ED50742" w14:textId="5B3AEC9B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 Knowledge of </w:t>
      </w:r>
      <w:r w:rsidR="00EE55F1">
        <w:rPr>
          <w:rFonts w:ascii="Times New Roman" w:hAnsi="Times New Roman" w:cs="Times New Roman"/>
          <w:sz w:val="24"/>
        </w:rPr>
        <w:t xml:space="preserve">the </w:t>
      </w:r>
      <w:r w:rsidRPr="00EE55F1">
        <w:rPr>
          <w:rFonts w:ascii="Times New Roman" w:hAnsi="Times New Roman" w:cs="Times New Roman"/>
          <w:sz w:val="24"/>
        </w:rPr>
        <w:t>International Atomic Energy Agency (IAEA) Safety</w:t>
      </w:r>
    </w:p>
    <w:p w14:paraId="2EBCD32A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Standards</w:t>
      </w:r>
    </w:p>
    <w:p w14:paraId="66BD911C" w14:textId="7E93CF3F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• Skills in inspection, authorization</w:t>
      </w:r>
      <w:r w:rsidR="00EE55F1">
        <w:rPr>
          <w:rFonts w:ascii="Times New Roman" w:hAnsi="Times New Roman" w:cs="Times New Roman"/>
          <w:sz w:val="24"/>
        </w:rPr>
        <w:t>,</w:t>
      </w:r>
      <w:r w:rsidRPr="00EE55F1">
        <w:rPr>
          <w:rFonts w:ascii="Times New Roman" w:hAnsi="Times New Roman" w:cs="Times New Roman"/>
          <w:sz w:val="24"/>
        </w:rPr>
        <w:t xml:space="preserve"> and enforcement</w:t>
      </w:r>
    </w:p>
    <w:p w14:paraId="2FD31F36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INTEGRITY AND ETHICAL REQUIREMENTS</w:t>
      </w:r>
    </w:p>
    <w:p w14:paraId="232D768D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Applicants must comply with the following integrity requirements:</w:t>
      </w:r>
    </w:p>
    <w:p w14:paraId="45551E6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Must be of high moral character and proven integrity.</w:t>
      </w:r>
    </w:p>
    <w:p w14:paraId="677712CC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2. Must be compliant with the Leadership Code Act and shall be required to declare income, assets, and liabilities to the Inspectorate of Government.</w:t>
      </w:r>
    </w:p>
    <w:p w14:paraId="712690D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3. Must demonstrate knowledge of and commitment to public procurement and disposal procedures in accordance with the Public Procurement and Disposal of Public Assets Authority regulatory framework.</w:t>
      </w:r>
    </w:p>
    <w:p w14:paraId="310A6337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4. Must not have been convicted of any offence involving dishonesty, corruption, or moral turpitude.</w:t>
      </w:r>
    </w:p>
    <w:p w14:paraId="7EF6E40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5. Must be willing to comply with all applicable Government regulations, codes of conduct, and conflict-of-interest provisions.</w:t>
      </w:r>
    </w:p>
    <w:p w14:paraId="1D4F528D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AGE REQUIREMENT</w:t>
      </w:r>
    </w:p>
    <w:p w14:paraId="2E48EA4A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Applicants should preferably be between 35 and 55 years of age at</w:t>
      </w:r>
    </w:p>
    <w:p w14:paraId="205F2828" w14:textId="379C122C" w:rsidR="008A4A78" w:rsidRPr="00EE55F1" w:rsidRDefault="00EE55F1" w:rsidP="00EE55F1">
      <w:pPr>
        <w:spacing w:before="30" w:after="3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</w:t>
      </w:r>
      <w:r w:rsidR="00000000" w:rsidRPr="00EE55F1">
        <w:rPr>
          <w:rFonts w:ascii="Times New Roman" w:hAnsi="Times New Roman" w:cs="Times New Roman"/>
          <w:sz w:val="24"/>
        </w:rPr>
        <w:t xml:space="preserve"> time of application.</w:t>
      </w:r>
    </w:p>
    <w:p w14:paraId="105435AB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APPLICATION PROCEDURE</w:t>
      </w:r>
    </w:p>
    <w:p w14:paraId="3ADF66DA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Interested and eligible candidates should submit the following:</w:t>
      </w:r>
    </w:p>
    <w:p w14:paraId="389D09D5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1. A signed application letter.</w:t>
      </w:r>
    </w:p>
    <w:p w14:paraId="1779E219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lastRenderedPageBreak/>
        <w:t xml:space="preserve">2. A detailed Curriculum Vite with names and contacts of three </w:t>
      </w:r>
      <w:proofErr w:type="spellStart"/>
      <w:r w:rsidRPr="00EE55F1">
        <w:rPr>
          <w:rFonts w:ascii="Times New Roman" w:hAnsi="Times New Roman" w:cs="Times New Roman"/>
          <w:sz w:val="24"/>
        </w:rPr>
        <w:t>reterees</w:t>
      </w:r>
      <w:proofErr w:type="spellEnd"/>
      <w:r w:rsidRPr="00EE55F1">
        <w:rPr>
          <w:rFonts w:ascii="Times New Roman" w:hAnsi="Times New Roman" w:cs="Times New Roman"/>
          <w:sz w:val="24"/>
        </w:rPr>
        <w:t>.</w:t>
      </w:r>
    </w:p>
    <w:p w14:paraId="630B3380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3. Certified copies of academic and professional certificates.</w:t>
      </w:r>
    </w:p>
    <w:p w14:paraId="781E4514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4. A copy of the National Identity Card or Passport.</w:t>
      </w:r>
    </w:p>
    <w:p w14:paraId="6CB078CC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Applications should be addressed to:</w:t>
      </w:r>
    </w:p>
    <w:p w14:paraId="6A14BED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The Chairperson</w:t>
      </w:r>
    </w:p>
    <w:p w14:paraId="5E6DD0F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Atomic Energy Council</w:t>
      </w:r>
    </w:p>
    <w:p w14:paraId="65B87088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P.O. Box 7044, Kampala, Uganda</w:t>
      </w:r>
    </w:p>
    <w:p w14:paraId="4AEA83B1" w14:textId="24834314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 xml:space="preserve">AND delivered to the Atomic Energy Council </w:t>
      </w:r>
      <w:r w:rsidR="00EE55F1">
        <w:rPr>
          <w:rFonts w:ascii="Times New Roman" w:hAnsi="Times New Roman" w:cs="Times New Roman"/>
          <w:b/>
          <w:bCs/>
          <w:sz w:val="24"/>
        </w:rPr>
        <w:t>Secretariat</w:t>
      </w:r>
      <w:r w:rsidRPr="00EE55F1">
        <w:rPr>
          <w:rFonts w:ascii="Times New Roman" w:hAnsi="Times New Roman" w:cs="Times New Roman"/>
          <w:b/>
          <w:bCs/>
          <w:sz w:val="24"/>
        </w:rPr>
        <w:t xml:space="preserve"> at Plot 40</w:t>
      </w:r>
    </w:p>
    <w:p w14:paraId="5141C6B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Bukoto Street, Kampala.</w:t>
      </w:r>
    </w:p>
    <w:p w14:paraId="5CACD054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b/>
          <w:bCs/>
          <w:sz w:val="24"/>
        </w:rPr>
      </w:pPr>
      <w:r w:rsidRPr="00EE55F1">
        <w:rPr>
          <w:rFonts w:ascii="Times New Roman" w:hAnsi="Times New Roman" w:cs="Times New Roman"/>
          <w:b/>
          <w:bCs/>
          <w:sz w:val="24"/>
        </w:rPr>
        <w:t>DEADLINE</w:t>
      </w:r>
    </w:p>
    <w:p w14:paraId="0D38D2AC" w14:textId="2AC04794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 xml:space="preserve">Applications should reach the Atomic Energy Council not later than 5:00 p.m. on May </w:t>
      </w:r>
      <w:r w:rsidR="00727499">
        <w:rPr>
          <w:rFonts w:ascii="Times New Roman" w:hAnsi="Times New Roman" w:cs="Times New Roman"/>
          <w:sz w:val="24"/>
        </w:rPr>
        <w:t>8th</w:t>
      </w:r>
      <w:r w:rsidR="00EE55F1">
        <w:rPr>
          <w:rFonts w:ascii="Times New Roman" w:hAnsi="Times New Roman" w:cs="Times New Roman"/>
          <w:sz w:val="24"/>
        </w:rPr>
        <w:t>,</w:t>
      </w:r>
      <w:r w:rsidRPr="00EE55F1">
        <w:rPr>
          <w:rFonts w:ascii="Times New Roman" w:hAnsi="Times New Roman" w:cs="Times New Roman"/>
          <w:sz w:val="24"/>
        </w:rPr>
        <w:t xml:space="preserve"> 2026.</w:t>
      </w:r>
    </w:p>
    <w:p w14:paraId="1CE91C58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Note:</w:t>
      </w:r>
    </w:p>
    <w:p w14:paraId="79D046A5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• Only shortlisted candidates will be contacted.</w:t>
      </w:r>
    </w:p>
    <w:p w14:paraId="0E57FD12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• The Atomic Energy Council is an Equal Opportunity Employer and encourages qualified women and persons with disabilities to apply.</w:t>
      </w:r>
    </w:p>
    <w:p w14:paraId="6C44C9E3" w14:textId="77777777" w:rsidR="008A4A78" w:rsidRPr="00EE55F1" w:rsidRDefault="00000000" w:rsidP="00EE55F1">
      <w:pPr>
        <w:spacing w:before="30" w:after="30"/>
        <w:rPr>
          <w:rFonts w:ascii="Times New Roman" w:hAnsi="Times New Roman" w:cs="Times New Roman"/>
          <w:sz w:val="24"/>
        </w:rPr>
      </w:pPr>
      <w:r w:rsidRPr="00EE55F1">
        <w:rPr>
          <w:rFonts w:ascii="Times New Roman" w:hAnsi="Times New Roman" w:cs="Times New Roman"/>
          <w:sz w:val="24"/>
        </w:rPr>
        <w:t>• Any form of canvassing will lead to automatic disqualification</w:t>
      </w:r>
    </w:p>
    <w:sectPr w:rsidR="008A4A78" w:rsidRPr="00EE5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78"/>
    <w:rsid w:val="00727499"/>
    <w:rsid w:val="008A4A78"/>
    <w:rsid w:val="00A14A3D"/>
    <w:rsid w:val="00EE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5168DA"/>
  <w15:docId w15:val="{A1080F5F-01A9-4023-B66E-4A102FAE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Lugemwa Paul</cp:lastModifiedBy>
  <cp:revision>2</cp:revision>
  <dcterms:created xsi:type="dcterms:W3CDTF">2026-04-15T09:03:00Z</dcterms:created>
  <dcterms:modified xsi:type="dcterms:W3CDTF">2026-04-15T09:03:00Z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3081-11.37.40</vt:lpwstr>
  </property>
  <property fmtid="{D5CDD505-2E9C-101B-9397-08002B2CF9AE}" pid="3" name="ICV">
    <vt:lpwstr>1BEABB16174A4BE9994BDF697EDD88F7_31</vt:lpwstr>
  </property>
  <property fmtid="{D5CDD505-2E9C-101B-9397-08002B2CF9AE}" pid="4" name="GrammarlyDocumentId">
    <vt:lpwstr>731d21a6-58e6-4382-98d1-fdecd571ffe1</vt:lpwstr>
  </property>
</Properties>
</file>