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C124" w14:textId="77777777" w:rsidR="00BC3B55" w:rsidRPr="00BC3B55" w:rsidRDefault="00BC3B55" w:rsidP="00BC3B55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BC3B55">
        <w:rPr>
          <w:rFonts w:ascii="Times New Roman" w:hAnsi="Times New Roman" w:cs="Times New Roman"/>
          <w:b/>
          <w:bCs/>
        </w:rPr>
        <w:t>UNOC</w:t>
      </w:r>
    </w:p>
    <w:p w14:paraId="168B63A3" w14:textId="77777777" w:rsidR="00BC3B55" w:rsidRPr="00BC3B55" w:rsidRDefault="00BC3B55" w:rsidP="00BC3B55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BC3B55">
        <w:rPr>
          <w:rFonts w:ascii="Times New Roman" w:hAnsi="Times New Roman" w:cs="Times New Roman"/>
          <w:b/>
          <w:bCs/>
        </w:rPr>
        <w:t>MANDA RATIONAL OIL COMPANY</w:t>
      </w:r>
    </w:p>
    <w:p w14:paraId="7C7A2AB8" w14:textId="77777777" w:rsidR="00BC3B55" w:rsidRPr="00BC3B55" w:rsidRDefault="00BC3B55" w:rsidP="00BC3B55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BC3B55">
        <w:rPr>
          <w:rFonts w:ascii="Times New Roman" w:hAnsi="Times New Roman" w:cs="Times New Roman"/>
          <w:b/>
          <w:bCs/>
        </w:rPr>
        <w:t>EXTERNAL JOB ADVERT NO.2 OF 2026</w:t>
      </w:r>
    </w:p>
    <w:p w14:paraId="75C5D21F" w14:textId="53C5509F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The Uganda National Oil Company (UNOC) Limited was established under the Petroleum (Exploration, Development and Production) Act and the Petroleum (Refining, Conversion. Transmission and Midstream Storage) Act, both of 2013</w:t>
      </w:r>
      <w:r>
        <w:rPr>
          <w:rFonts w:ascii="Times New Roman" w:hAnsi="Times New Roman" w:cs="Times New Roman"/>
        </w:rPr>
        <w:t>,</w:t>
      </w:r>
      <w:r w:rsidRPr="00BC3B55">
        <w:rPr>
          <w:rFonts w:ascii="Times New Roman" w:hAnsi="Times New Roman" w:cs="Times New Roman"/>
        </w:rPr>
        <w:t xml:space="preserve"> and incorporated under the Companies' Act, 2012. It is a limited liability company wholly owned by the Government of Uganda.</w:t>
      </w:r>
    </w:p>
    <w:p w14:paraId="411AE413" w14:textId="425729EB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 xml:space="preserve">The overall function of UNOC </w:t>
      </w:r>
      <w:r>
        <w:rPr>
          <w:rFonts w:ascii="Times New Roman" w:hAnsi="Times New Roman" w:cs="Times New Roman"/>
        </w:rPr>
        <w:t xml:space="preserve">is to </w:t>
      </w:r>
      <w:r w:rsidRPr="00BC3B55">
        <w:rPr>
          <w:rFonts w:ascii="Times New Roman" w:hAnsi="Times New Roman" w:cs="Times New Roman"/>
        </w:rPr>
        <w:t xml:space="preserve">handle the State's commercial interests in the Oil and Gas industry and ensure that the resource is exploited </w:t>
      </w:r>
      <w:r>
        <w:rPr>
          <w:rFonts w:ascii="Times New Roman" w:hAnsi="Times New Roman" w:cs="Times New Roman"/>
        </w:rPr>
        <w:t>sustainably</w:t>
      </w:r>
      <w:r w:rsidRPr="00BC3B55">
        <w:rPr>
          <w:rFonts w:ascii="Times New Roman" w:hAnsi="Times New Roman" w:cs="Times New Roman"/>
        </w:rPr>
        <w:t>.</w:t>
      </w:r>
    </w:p>
    <w:p w14:paraId="3FAC8DA3" w14:textId="77992323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 xml:space="preserve">UNOC now invites applications from persons interested </w:t>
      </w:r>
      <w:r>
        <w:rPr>
          <w:rFonts w:ascii="Times New Roman" w:hAnsi="Times New Roman" w:cs="Times New Roman"/>
        </w:rPr>
        <w:t>in developing</w:t>
      </w:r>
      <w:r w:rsidRPr="00BC3B55">
        <w:rPr>
          <w:rFonts w:ascii="Times New Roman" w:hAnsi="Times New Roman" w:cs="Times New Roman"/>
        </w:rPr>
        <w:t xml:space="preserve"> their career with a dynamic and results-oriented Company to occupy the following positions:</w:t>
      </w:r>
    </w:p>
    <w:p w14:paraId="59C26CCC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  <w:b/>
          <w:bCs/>
        </w:rPr>
        <w:t>NOTE</w:t>
      </w:r>
      <w:r w:rsidRPr="00BC3B55">
        <w:rPr>
          <w:rFonts w:ascii="Times New Roman" w:hAnsi="Times New Roman" w:cs="Times New Roman"/>
        </w:rPr>
        <w:t>:</w:t>
      </w:r>
    </w:p>
    <w:p w14:paraId="12D4ABFF" w14:textId="1BD1542C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 xml:space="preserve">1. For all re-advertised positions, candidates who expressed interest in the previous advert are encouraged to </w:t>
      </w:r>
      <w:r>
        <w:rPr>
          <w:rFonts w:ascii="Times New Roman" w:hAnsi="Times New Roman" w:cs="Times New Roman"/>
        </w:rPr>
        <w:t>reapply</w:t>
      </w:r>
      <w:r w:rsidRPr="00BC3B55">
        <w:rPr>
          <w:rFonts w:ascii="Times New Roman" w:hAnsi="Times New Roman" w:cs="Times New Roman"/>
        </w:rPr>
        <w:t>.</w:t>
      </w:r>
    </w:p>
    <w:p w14:paraId="03D71FF8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2. Successful candidates MUST be willing and ready to work in any UNOC's Office location.</w:t>
      </w:r>
    </w:p>
    <w:p w14:paraId="6EF227C3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3. UNOC is an equal opportunity employer and does not charge any monies at any stage of the recruitment process.</w:t>
      </w:r>
    </w:p>
    <w:p w14:paraId="5AEC464B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4. Only applications submitted through the UNOC recruitment system shall be considered</w:t>
      </w:r>
    </w:p>
    <w:p w14:paraId="35519F29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SN Department</w:t>
      </w:r>
    </w:p>
    <w:p w14:paraId="1753C1A9" w14:textId="77777777" w:rsidR="00BC3B55" w:rsidRPr="00406BAE" w:rsidRDefault="00BC3B55" w:rsidP="00BC3B55">
      <w:pPr>
        <w:spacing w:before="30" w:after="30"/>
        <w:rPr>
          <w:rFonts w:ascii="Times New Roman" w:hAnsi="Times New Roman" w:cs="Times New Roman"/>
          <w:b/>
          <w:bCs/>
        </w:rPr>
      </w:pPr>
      <w:r w:rsidRPr="00406BAE">
        <w:rPr>
          <w:rFonts w:ascii="Times New Roman" w:hAnsi="Times New Roman" w:cs="Times New Roman"/>
          <w:b/>
          <w:bCs/>
        </w:rPr>
        <w:t>Position</w:t>
      </w:r>
    </w:p>
    <w:p w14:paraId="03393B1A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Manager Trade and Structured Finance - (Re-advertised)</w:t>
      </w:r>
    </w:p>
    <w:p w14:paraId="459D0B98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1 Finance</w:t>
      </w:r>
    </w:p>
    <w:p w14:paraId="34D29413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Senior Stocks Accountant - (Re-advertised)</w:t>
      </w:r>
    </w:p>
    <w:p w14:paraId="0D875CD2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2</w:t>
      </w:r>
    </w:p>
    <w:p w14:paraId="1D009572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Commercial</w:t>
      </w:r>
    </w:p>
    <w:p w14:paraId="3A71EFE2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Manager Marketing and Trading - (Re-advertised)</w:t>
      </w:r>
    </w:p>
    <w:p w14:paraId="400C9727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National Pipeline</w:t>
      </w:r>
    </w:p>
    <w:p w14:paraId="3E0F9C25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Company</w:t>
      </w:r>
    </w:p>
    <w:p w14:paraId="77E5FD46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Downstream Business Customer Service Manager - (Re-advertised)</w:t>
      </w:r>
    </w:p>
    <w:p w14:paraId="4D324B5C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1</w:t>
      </w:r>
    </w:p>
    <w:p w14:paraId="1D81D5AD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Total</w:t>
      </w:r>
    </w:p>
    <w:p w14:paraId="18EF0BBE" w14:textId="77777777" w:rsidR="00BC3B55" w:rsidRPr="00406BAE" w:rsidRDefault="00BC3B55" w:rsidP="00BC3B55">
      <w:pPr>
        <w:spacing w:before="30" w:after="30"/>
        <w:rPr>
          <w:rFonts w:ascii="Times New Roman" w:hAnsi="Times New Roman" w:cs="Times New Roman"/>
          <w:b/>
          <w:bCs/>
        </w:rPr>
      </w:pPr>
      <w:r w:rsidRPr="00406BAE">
        <w:rPr>
          <w:rFonts w:ascii="Times New Roman" w:hAnsi="Times New Roman" w:cs="Times New Roman"/>
          <w:b/>
          <w:bCs/>
        </w:rPr>
        <w:t>APPLICATION PROCEDURE &amp; DEADLINE</w:t>
      </w:r>
    </w:p>
    <w:p w14:paraId="25A22CDA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Interested persons should submit their applications through the UNOC online recruitment system accessible through this link https://www.unoc.com/career-opportunities/</w:t>
      </w:r>
    </w:p>
    <w:p w14:paraId="599F5CD8" w14:textId="3E2B0F65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Applications should be submitted not later than Friday</w:t>
      </w:r>
      <w:r w:rsidR="00406BAE">
        <w:rPr>
          <w:rFonts w:ascii="Times New Roman" w:hAnsi="Times New Roman" w:cs="Times New Roman"/>
        </w:rPr>
        <w:t>,</w:t>
      </w:r>
      <w:r w:rsidRPr="00BC3B55">
        <w:rPr>
          <w:rFonts w:ascii="Times New Roman" w:hAnsi="Times New Roman" w:cs="Times New Roman"/>
        </w:rPr>
        <w:t xml:space="preserve"> 29</w:t>
      </w:r>
      <w:r w:rsidR="00406BAE">
        <w:rPr>
          <w:rFonts w:ascii="Times New Roman" w:hAnsi="Times New Roman" w:cs="Times New Roman"/>
        </w:rPr>
        <w:t>th</w:t>
      </w:r>
      <w:r w:rsidRPr="00BC3B55">
        <w:rPr>
          <w:rFonts w:ascii="Times New Roman" w:hAnsi="Times New Roman" w:cs="Times New Roman"/>
        </w:rPr>
        <w:t xml:space="preserve"> May 2026</w:t>
      </w:r>
      <w:r w:rsidR="00406BAE">
        <w:rPr>
          <w:rFonts w:ascii="Times New Roman" w:hAnsi="Times New Roman" w:cs="Times New Roman"/>
        </w:rPr>
        <w:t>,</w:t>
      </w:r>
      <w:r w:rsidRPr="00BC3B55">
        <w:rPr>
          <w:rFonts w:ascii="Times New Roman" w:hAnsi="Times New Roman" w:cs="Times New Roman"/>
        </w:rPr>
        <w:t xml:space="preserve"> by </w:t>
      </w:r>
      <w:r w:rsidR="00406BAE">
        <w:rPr>
          <w:rFonts w:ascii="Times New Roman" w:hAnsi="Times New Roman" w:cs="Times New Roman"/>
        </w:rPr>
        <w:t>11:59 pm</w:t>
      </w:r>
      <w:r w:rsidRPr="00BC3B55">
        <w:rPr>
          <w:rFonts w:ascii="Times New Roman" w:hAnsi="Times New Roman" w:cs="Times New Roman"/>
        </w:rPr>
        <w:t xml:space="preserve"> EAT.</w:t>
      </w:r>
    </w:p>
    <w:p w14:paraId="51B9A668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Applicants are required to scan and attach CERTIFIED copies of the required academic documents e.g.</w:t>
      </w:r>
    </w:p>
    <w:p w14:paraId="5A31B8C0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lastRenderedPageBreak/>
        <w:t>Relevant Degree Transcript, Postgraduate Diploma or Masters.</w:t>
      </w:r>
    </w:p>
    <w:p w14:paraId="408976D7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Forward any enquiries regarding this advert to recruitmentamoc@uhoc.com</w:t>
      </w:r>
    </w:p>
    <w:p w14:paraId="74A0EED1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CHIEF EXECUTIVE OFFICER</w:t>
      </w:r>
    </w:p>
    <w:p w14:paraId="5CF6CA86" w14:textId="77777777" w:rsidR="00BC3B55" w:rsidRPr="00BC3B55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UGANDA NATIONAL OIL COMPANY</w:t>
      </w:r>
    </w:p>
    <w:p w14:paraId="42AF14C7" w14:textId="02C4679A" w:rsidR="00D004F5" w:rsidRPr="00EF1F28" w:rsidRDefault="00BC3B55" w:rsidP="00BC3B55">
      <w:pPr>
        <w:spacing w:before="30" w:after="30"/>
        <w:rPr>
          <w:rFonts w:ascii="Times New Roman" w:hAnsi="Times New Roman" w:cs="Times New Roman"/>
        </w:rPr>
      </w:pPr>
      <w:r w:rsidRPr="00BC3B55">
        <w:rPr>
          <w:rFonts w:ascii="Times New Roman" w:hAnsi="Times New Roman" w:cs="Times New Roman"/>
        </w:rPr>
        <w:t>Plot 15 Yusuf Lule Road P.O Box 36316 Kampala, Uganda Tel: + (256) 312 444 600 | www.unoc.co.ug</w:t>
      </w:r>
    </w:p>
    <w:sectPr w:rsidR="00D004F5" w:rsidRPr="00EF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7"/>
    <w:rsid w:val="000A6B90"/>
    <w:rsid w:val="001A516B"/>
    <w:rsid w:val="00406BAE"/>
    <w:rsid w:val="005D3771"/>
    <w:rsid w:val="00BC3B55"/>
    <w:rsid w:val="00C827E3"/>
    <w:rsid w:val="00CD08F2"/>
    <w:rsid w:val="00D004F5"/>
    <w:rsid w:val="00D12D27"/>
    <w:rsid w:val="00E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CAC6"/>
  <w15:chartTrackingRefBased/>
  <w15:docId w15:val="{F924A0C4-BCAE-42A4-A9F3-89D33F9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2</cp:revision>
  <dcterms:created xsi:type="dcterms:W3CDTF">2026-05-13T08:28:00Z</dcterms:created>
  <dcterms:modified xsi:type="dcterms:W3CDTF">2026-05-13T08:28:00Z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1075e4d5-7cb6-409b-a3da-5ddbe138a6a1</vt:lpwstr>
  </property>
</Properties>
</file>