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C40"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b/>
          <w:bCs/>
        </w:rPr>
        <w:t>The Electricity Regulatory Authority (ERA)</w:t>
      </w:r>
      <w:r w:rsidRPr="00C014A6">
        <w:rPr>
          <w:rFonts w:ascii="Times New Roman" w:hAnsi="Times New Roman" w:cs="Times New Roman"/>
        </w:rPr>
        <w:t xml:space="preserve"> is a statutory body established in accordance with the Electricity Act, Cap 157. The Act empowers ERA to regulate the Generation, Transmission, Sale, Export, Import and Distribution of Electrical Energy in Uganda.</w:t>
      </w:r>
    </w:p>
    <w:p w14:paraId="54CE47B3"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The Authority seeks to recruit a competent and well-motivated person to fill the vacant position of Director Internal Audit &amp; Risk in its Establishment. The position is Contractual, running for an initial Five (5) Year period and subject to renewal upon satisfactory performance.</w:t>
      </w:r>
    </w:p>
    <w:p w14:paraId="08A17D91"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 xml:space="preserve">Detailed Job Specifications can be accessed on the ERA Website at: </w:t>
      </w:r>
      <w:r w:rsidRPr="00C014A6">
        <w:rPr>
          <w:rFonts w:ascii="Times New Roman" w:hAnsi="Times New Roman" w:cs="Times New Roman"/>
          <w:b/>
          <w:bCs/>
        </w:rPr>
        <w:t>https://www.era.go.ug/vacancies/.</w:t>
      </w:r>
    </w:p>
    <w:p w14:paraId="365AC77E"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 xml:space="preserve">Applications should be delivered preferably by recorded delivery, or sent through email as one document at: </w:t>
      </w:r>
      <w:r w:rsidRPr="00C014A6">
        <w:rPr>
          <w:rFonts w:ascii="Times New Roman" w:hAnsi="Times New Roman" w:cs="Times New Roman"/>
          <w:b/>
          <w:bCs/>
        </w:rPr>
        <w:t>era.registry@era.go.ug.</w:t>
      </w:r>
    </w:p>
    <w:p w14:paraId="53A3FFDE"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The Application should be addressed to:</w:t>
      </w:r>
    </w:p>
    <w:p w14:paraId="559BD258" w14:textId="77777777" w:rsidR="00C014A6" w:rsidRPr="00C014A6" w:rsidRDefault="00C014A6" w:rsidP="00C014A6">
      <w:pPr>
        <w:spacing w:before="30" w:after="30"/>
        <w:rPr>
          <w:rFonts w:ascii="Times New Roman" w:hAnsi="Times New Roman" w:cs="Times New Roman"/>
          <w:b/>
          <w:bCs/>
        </w:rPr>
      </w:pPr>
      <w:r w:rsidRPr="00C014A6">
        <w:rPr>
          <w:rFonts w:ascii="Times New Roman" w:hAnsi="Times New Roman" w:cs="Times New Roman"/>
          <w:b/>
          <w:bCs/>
        </w:rPr>
        <w:t>THE CHIEF EXECUTIVE OFFICER</w:t>
      </w:r>
    </w:p>
    <w:p w14:paraId="55E16CFC" w14:textId="77777777" w:rsidR="00C014A6" w:rsidRPr="00C014A6" w:rsidRDefault="00C014A6" w:rsidP="00C014A6">
      <w:pPr>
        <w:spacing w:before="30" w:after="30"/>
        <w:rPr>
          <w:rFonts w:ascii="Times New Roman" w:hAnsi="Times New Roman" w:cs="Times New Roman"/>
          <w:b/>
          <w:bCs/>
        </w:rPr>
      </w:pPr>
      <w:r w:rsidRPr="00C014A6">
        <w:rPr>
          <w:rFonts w:ascii="Times New Roman" w:hAnsi="Times New Roman" w:cs="Times New Roman"/>
          <w:b/>
          <w:bCs/>
        </w:rPr>
        <w:t>ELECTRICITY REGULATORY AUTHORITY</w:t>
      </w:r>
    </w:p>
    <w:p w14:paraId="441ED26B" w14:textId="77777777" w:rsidR="00C014A6" w:rsidRPr="00C014A6" w:rsidRDefault="00C014A6" w:rsidP="00C014A6">
      <w:pPr>
        <w:spacing w:before="30" w:after="30"/>
        <w:rPr>
          <w:rFonts w:ascii="Times New Roman" w:hAnsi="Times New Roman" w:cs="Times New Roman"/>
          <w:b/>
          <w:bCs/>
        </w:rPr>
      </w:pPr>
      <w:r w:rsidRPr="00C014A6">
        <w:rPr>
          <w:rFonts w:ascii="Times New Roman" w:hAnsi="Times New Roman" w:cs="Times New Roman"/>
          <w:b/>
          <w:bCs/>
        </w:rPr>
        <w:t>PLOT 5C-1 THIRD STREET, LUGOGO INDUSTRIAL AREA P.O. BOX 10332, KAMPALA-UGANDA</w:t>
      </w:r>
    </w:p>
    <w:p w14:paraId="6D7B28A9"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The Deadline for submission of the Application is Tuesday, 23d June 2026 at 5:00pm.</w:t>
      </w:r>
    </w:p>
    <w:p w14:paraId="28D3DAC6"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Applicants who do not meet the stipulated minimum requirements need not apply.</w:t>
      </w:r>
    </w:p>
    <w:p w14:paraId="627CAFAD"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NB: Members of the Electricity Regulatory Authority or Staff of ERA shall not be accepted as referees. Canvassing or any attempt thereof will lead to immediate disqualification. ERA is an equal opportunity employer.</w:t>
      </w:r>
    </w:p>
    <w:p w14:paraId="646C6034"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ERA House, Plot 5C - 1, 3°Street-Lugogo, Industrial Area | P.O. Box 10332, Kampala- Uganda</w:t>
      </w:r>
    </w:p>
    <w:p w14:paraId="2CB39B5C" w14:textId="77777777" w:rsidR="00C014A6" w:rsidRPr="00C014A6" w:rsidRDefault="00C014A6" w:rsidP="00C014A6">
      <w:pPr>
        <w:spacing w:before="30" w:after="30"/>
        <w:rPr>
          <w:rFonts w:ascii="Times New Roman" w:hAnsi="Times New Roman" w:cs="Times New Roman"/>
        </w:rPr>
      </w:pPr>
      <w:r w:rsidRPr="00C014A6">
        <w:rPr>
          <w:rFonts w:ascii="Times New Roman" w:hAnsi="Times New Roman" w:cs="Times New Roman"/>
        </w:rPr>
        <w:t>Website: www.era.go.ug | Email: info@era.go.ug | Tel: +256 393 260166 | WhatsApp: +256 776 188 188</w:t>
      </w:r>
    </w:p>
    <w:p w14:paraId="42AF14C7" w14:textId="015BE48E" w:rsidR="00D004F5" w:rsidRPr="00C014A6" w:rsidRDefault="00C014A6" w:rsidP="00C014A6">
      <w:pPr>
        <w:spacing w:before="30" w:after="30"/>
        <w:rPr>
          <w:rFonts w:ascii="Times New Roman" w:hAnsi="Times New Roman" w:cs="Times New Roman"/>
        </w:rPr>
      </w:pPr>
      <w:r w:rsidRPr="00C014A6">
        <w:rPr>
          <w:rFonts w:ascii="Times New Roman" w:hAnsi="Times New Roman" w:cs="Times New Roman"/>
        </w:rPr>
        <w:t xml:space="preserve">010AA </w:t>
      </w:r>
      <w:proofErr w:type="spellStart"/>
      <w:r w:rsidRPr="00C014A6">
        <w:rPr>
          <w:rFonts w:ascii="Times New Roman" w:hAnsi="Times New Roman" w:cs="Times New Roman"/>
        </w:rPr>
        <w:t>ecty</w:t>
      </w:r>
      <w:proofErr w:type="spellEnd"/>
      <w:r w:rsidRPr="00C014A6">
        <w:rPr>
          <w:rFonts w:ascii="Times New Roman" w:hAnsi="Times New Roman" w:cs="Times New Roman"/>
        </w:rPr>
        <w:t xml:space="preserve"> Regulatory Authority</w:t>
      </w:r>
    </w:p>
    <w:sectPr w:rsidR="00D004F5" w:rsidRPr="00C01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27"/>
    <w:rsid w:val="000A6B90"/>
    <w:rsid w:val="001A516B"/>
    <w:rsid w:val="00406BAE"/>
    <w:rsid w:val="00516444"/>
    <w:rsid w:val="005D3771"/>
    <w:rsid w:val="00BC3B55"/>
    <w:rsid w:val="00C014A6"/>
    <w:rsid w:val="00C827E3"/>
    <w:rsid w:val="00CD08F2"/>
    <w:rsid w:val="00D004F5"/>
    <w:rsid w:val="00D12D27"/>
    <w:rsid w:val="00EF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CAC6"/>
  <w15:chartTrackingRefBased/>
  <w15:docId w15:val="{F924A0C4-BCAE-42A4-A9F3-89D33F98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D27"/>
    <w:rPr>
      <w:rFonts w:eastAsiaTheme="majorEastAsia" w:cstheme="majorBidi"/>
      <w:color w:val="272727" w:themeColor="text1" w:themeTint="D8"/>
    </w:rPr>
  </w:style>
  <w:style w:type="paragraph" w:styleId="Title">
    <w:name w:val="Title"/>
    <w:basedOn w:val="Normal"/>
    <w:next w:val="Normal"/>
    <w:link w:val="TitleChar"/>
    <w:uiPriority w:val="10"/>
    <w:qFormat/>
    <w:rsid w:val="00D12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D27"/>
    <w:pPr>
      <w:spacing w:before="160"/>
      <w:jc w:val="center"/>
    </w:pPr>
    <w:rPr>
      <w:i/>
      <w:iCs/>
      <w:color w:val="404040" w:themeColor="text1" w:themeTint="BF"/>
    </w:rPr>
  </w:style>
  <w:style w:type="character" w:customStyle="1" w:styleId="QuoteChar">
    <w:name w:val="Quote Char"/>
    <w:basedOn w:val="DefaultParagraphFont"/>
    <w:link w:val="Quote"/>
    <w:uiPriority w:val="29"/>
    <w:rsid w:val="00D12D27"/>
    <w:rPr>
      <w:i/>
      <w:iCs/>
      <w:color w:val="404040" w:themeColor="text1" w:themeTint="BF"/>
    </w:rPr>
  </w:style>
  <w:style w:type="paragraph" w:styleId="ListParagraph">
    <w:name w:val="List Paragraph"/>
    <w:basedOn w:val="Normal"/>
    <w:uiPriority w:val="34"/>
    <w:qFormat/>
    <w:rsid w:val="00D12D27"/>
    <w:pPr>
      <w:ind w:left="720"/>
      <w:contextualSpacing/>
    </w:pPr>
  </w:style>
  <w:style w:type="character" w:styleId="IntenseEmphasis">
    <w:name w:val="Intense Emphasis"/>
    <w:basedOn w:val="DefaultParagraphFont"/>
    <w:uiPriority w:val="21"/>
    <w:qFormat/>
    <w:rsid w:val="00D12D27"/>
    <w:rPr>
      <w:i/>
      <w:iCs/>
      <w:color w:val="2F5496" w:themeColor="accent1" w:themeShade="BF"/>
    </w:rPr>
  </w:style>
  <w:style w:type="paragraph" w:styleId="IntenseQuote">
    <w:name w:val="Intense Quote"/>
    <w:basedOn w:val="Normal"/>
    <w:next w:val="Normal"/>
    <w:link w:val="IntenseQuoteChar"/>
    <w:uiPriority w:val="30"/>
    <w:qFormat/>
    <w:rsid w:val="00D12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D27"/>
    <w:rPr>
      <w:i/>
      <w:iCs/>
      <w:color w:val="2F5496" w:themeColor="accent1" w:themeShade="BF"/>
    </w:rPr>
  </w:style>
  <w:style w:type="character" w:styleId="IntenseReference">
    <w:name w:val="Intense Reference"/>
    <w:basedOn w:val="DefaultParagraphFont"/>
    <w:uiPriority w:val="32"/>
    <w:qFormat/>
    <w:rsid w:val="00D12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Lugemwa Paul</dc:creator>
  <cp:keywords/>
  <dc:description/>
  <cp:lastModifiedBy>Lugemwa Paul</cp:lastModifiedBy>
  <cp:revision>2</cp:revision>
  <dcterms:created xsi:type="dcterms:W3CDTF">2026-05-13T08:34:00Z</dcterms:created>
  <dcterms:modified xsi:type="dcterms:W3CDTF">2026-05-13T08:34:00Z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1075e4d5-7cb6-409b-a3da-5ddbe138a6a1</vt:lpwstr>
  </property>
</Properties>
</file>