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</w:tblGrid>
      <w:tr w:rsidR="00A65F05" w:rsidRPr="00A65F05" w14:paraId="4B060A3B" w14:textId="77777777" w:rsidTr="00A65F0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DCCF35" w14:textId="6D403D13" w:rsidR="00A65F05" w:rsidRPr="00A65F05" w:rsidRDefault="00A65F05" w:rsidP="00A65F05">
            <w:pPr>
              <w:rPr>
                <w:lang w:val="en-UG"/>
              </w:rPr>
            </w:pPr>
            <w:r w:rsidRPr="00A65F05">
              <w:rPr>
                <w:lang w:val="en-UG"/>
              </w:rPr>
              <w:drawing>
                <wp:inline distT="0" distB="0" distL="0" distR="0" wp14:anchorId="7FB21501" wp14:editId="31DC589D">
                  <wp:extent cx="923925" cy="942975"/>
                  <wp:effectExtent l="0" t="0" r="9525" b="9525"/>
                  <wp:docPr id="924153530" name="Picture 6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F05" w:rsidRPr="00A65F05" w14:paraId="7E9AA7DF" w14:textId="77777777" w:rsidTr="00A65F0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C35B84" w14:textId="77777777" w:rsidR="00A65F05" w:rsidRPr="00A65F05" w:rsidRDefault="00A65F05" w:rsidP="00A65F05">
            <w:pPr>
              <w:rPr>
                <w:lang w:val="en-UG"/>
              </w:rPr>
            </w:pPr>
            <w:r w:rsidRPr="00A65F05">
              <w:rPr>
                <w:lang w:val="en-UG"/>
              </w:rPr>
              <w:t>Q-Sourcing</w:t>
            </w:r>
          </w:p>
        </w:tc>
      </w:tr>
    </w:tbl>
    <w:p w14:paraId="0E271CD0" w14:textId="77777777" w:rsidR="00A65F05" w:rsidRPr="00A65F05" w:rsidRDefault="00A65F05" w:rsidP="00A65F05">
      <w:pPr>
        <w:rPr>
          <w:lang w:val="en-UG"/>
        </w:rPr>
      </w:pPr>
      <w:r w:rsidRPr="00A65F05">
        <w:rPr>
          <w:lang w:val="en-UG"/>
        </w:rPr>
        <w:br/>
      </w:r>
    </w:p>
    <w:p w14:paraId="0D89025A" w14:textId="77777777" w:rsidR="00A65F05" w:rsidRPr="00A65F05" w:rsidRDefault="00A65F05" w:rsidP="00A65F05">
      <w:pPr>
        <w:rPr>
          <w:b/>
          <w:bCs/>
          <w:lang w:val="en-UG"/>
        </w:rPr>
      </w:pPr>
      <w:r w:rsidRPr="00A65F05">
        <w:rPr>
          <w:b/>
          <w:bCs/>
          <w:lang w:val="en-UG"/>
        </w:rPr>
        <w:t>Chief Marketing Officer Job Post</w:t>
      </w:r>
    </w:p>
    <w:p w14:paraId="5C2BDF4E" w14:textId="77777777" w:rsidR="00A65F05" w:rsidRPr="00A65F05" w:rsidRDefault="00A65F05" w:rsidP="00A65F05">
      <w:pPr>
        <w:rPr>
          <w:lang w:val="en-UG"/>
        </w:rPr>
      </w:pPr>
      <w:r w:rsidRPr="00A65F05">
        <w:rPr>
          <w:b/>
          <w:bCs/>
          <w:lang w:val="en-UG"/>
        </w:rPr>
        <w:t>Location:</w:t>
      </w:r>
      <w:r w:rsidRPr="00A65F05">
        <w:rPr>
          <w:lang w:val="en-UG"/>
        </w:rPr>
        <w:t>  </w:t>
      </w:r>
      <w:r w:rsidRPr="00A65F05">
        <w:rPr>
          <w:b/>
          <w:bCs/>
          <w:lang w:val="en-UG"/>
        </w:rPr>
        <w:t>Jobs in Uganda 2025 - 2026</w:t>
      </w:r>
    </w:p>
    <w:p w14:paraId="1A229E69" w14:textId="77777777" w:rsidR="00A65F05" w:rsidRPr="00A65F05" w:rsidRDefault="00A65F05" w:rsidP="00A65F05">
      <w:pPr>
        <w:rPr>
          <w:lang w:val="en-UG"/>
        </w:rPr>
      </w:pPr>
      <w:r w:rsidRPr="00A65F05">
        <w:rPr>
          <w:lang w:val="en-UG"/>
        </w:rPr>
        <w:br/>
      </w:r>
      <w:r w:rsidRPr="00A65F05">
        <w:rPr>
          <w:b/>
          <w:bCs/>
          <w:lang w:val="en-UG"/>
        </w:rPr>
        <w:t>Work Hours:</w:t>
      </w:r>
      <w:r w:rsidRPr="00A65F05">
        <w:rPr>
          <w:lang w:val="en-UG"/>
        </w:rPr>
        <w:t> Full-time, 08 hours per day</w:t>
      </w:r>
      <w:r w:rsidRPr="00A65F05">
        <w:rPr>
          <w:lang w:val="en-UG"/>
        </w:rPr>
        <w:br/>
      </w:r>
      <w:r w:rsidRPr="00A65F05">
        <w:rPr>
          <w:lang w:val="en-UG"/>
        </w:rPr>
        <w:br/>
      </w:r>
      <w:r w:rsidRPr="00A65F05">
        <w:rPr>
          <w:b/>
          <w:bCs/>
          <w:lang w:val="en-UG"/>
        </w:rPr>
        <w:t>Salary:</w:t>
      </w:r>
      <w:r w:rsidRPr="00A65F05">
        <w:rPr>
          <w:lang w:val="en-UG"/>
        </w:rPr>
        <w:t> UGX</w:t>
      </w:r>
      <w:r w:rsidRPr="00A65F05">
        <w:rPr>
          <w:lang w:val="en-UG"/>
        </w:rPr>
        <w:br/>
      </w:r>
      <w:r w:rsidRPr="00A65F05">
        <w:rPr>
          <w:lang w:val="en-UG"/>
        </w:rPr>
        <w:br/>
      </w:r>
      <w:r w:rsidRPr="00A65F05">
        <w:rPr>
          <w:b/>
          <w:bCs/>
          <w:lang w:val="en-UG"/>
        </w:rPr>
        <w:t>No. of vacancies:</w:t>
      </w:r>
      <w:r w:rsidRPr="00A65F05">
        <w:rPr>
          <w:lang w:val="en-UG"/>
        </w:rPr>
        <w:t> 01</w:t>
      </w:r>
      <w:r w:rsidRPr="00A65F05">
        <w:rPr>
          <w:lang w:val="en-UG"/>
        </w:rPr>
        <w:br/>
      </w:r>
      <w:r w:rsidRPr="00A65F05">
        <w:rPr>
          <w:lang w:val="en-UG"/>
        </w:rPr>
        <w:br/>
      </w:r>
      <w:r w:rsidRPr="00A65F05">
        <w:rPr>
          <w:b/>
          <w:bCs/>
          <w:lang w:val="en-UG"/>
        </w:rPr>
        <w:t>Deadline: </w:t>
      </w:r>
      <w:r w:rsidRPr="00A65F05">
        <w:rPr>
          <w:lang w:val="en-UG"/>
        </w:rPr>
        <w:t>May 18 2025</w:t>
      </w:r>
      <w:r w:rsidRPr="00A65F05">
        <w:rPr>
          <w:lang w:val="en-UG"/>
        </w:rPr>
        <w:br/>
      </w:r>
      <w:r w:rsidRPr="00A65F05">
        <w:rPr>
          <w:lang w:val="en-UG"/>
        </w:rPr>
        <w:br/>
      </w:r>
      <w:r w:rsidRPr="00A65F05">
        <w:rPr>
          <w:b/>
          <w:bCs/>
          <w:lang w:val="en-UG"/>
        </w:rPr>
        <w:t>Hiring Organization:</w:t>
      </w:r>
      <w:r w:rsidRPr="00A65F05">
        <w:rPr>
          <w:lang w:val="en-UG"/>
        </w:rPr>
        <w:t> Q-Sourcing</w:t>
      </w:r>
      <w:r w:rsidRPr="00A65F05">
        <w:rPr>
          <w:lang w:val="en-UG"/>
        </w:rPr>
        <w:br/>
      </w:r>
      <w:r w:rsidRPr="00A65F05">
        <w:rPr>
          <w:b/>
          <w:bCs/>
          <w:lang w:val="en-UG"/>
        </w:rPr>
        <w:br/>
      </w:r>
    </w:p>
    <w:p w14:paraId="3D23EB46" w14:textId="77777777" w:rsidR="00A65F05" w:rsidRPr="00A65F05" w:rsidRDefault="00A65F05" w:rsidP="00A65F05">
      <w:pPr>
        <w:rPr>
          <w:lang w:val="en-UG"/>
        </w:rPr>
      </w:pPr>
      <w:r w:rsidRPr="00A65F05">
        <w:rPr>
          <w:b/>
          <w:bCs/>
          <w:lang w:val="en-UG"/>
        </w:rPr>
        <w:t>Job Details:</w:t>
      </w:r>
    </w:p>
    <w:p w14:paraId="2605C10F" w14:textId="77777777" w:rsidR="00A65F05" w:rsidRPr="00A65F05" w:rsidRDefault="00A65F05" w:rsidP="00A65F05">
      <w:pPr>
        <w:rPr>
          <w:lang w:val="en-UG"/>
        </w:rPr>
      </w:pPr>
      <w:r w:rsidRPr="00A65F05">
        <w:rPr>
          <w:b/>
          <w:bCs/>
          <w:lang w:val="en-UG"/>
        </w:rPr>
        <w:t>Job Purpose</w:t>
      </w:r>
    </w:p>
    <w:p w14:paraId="45CC341E" w14:textId="77777777" w:rsidR="00A65F05" w:rsidRPr="00A65F05" w:rsidRDefault="00A65F05" w:rsidP="00A65F05">
      <w:pPr>
        <w:rPr>
          <w:lang w:val="en-UG"/>
        </w:rPr>
      </w:pPr>
      <w:r w:rsidRPr="00A65F05">
        <w:rPr>
          <w:lang w:val="en-UG"/>
        </w:rPr>
        <w:t xml:space="preserve">The Chief Marketing Officer (CMO) is responsible for defining and executing </w:t>
      </w:r>
      <w:proofErr w:type="spellStart"/>
      <w:r w:rsidRPr="00A65F05">
        <w:rPr>
          <w:lang w:val="en-UG"/>
        </w:rPr>
        <w:t>QSSG’s</w:t>
      </w:r>
      <w:proofErr w:type="spellEnd"/>
      <w:r w:rsidRPr="00A65F05">
        <w:rPr>
          <w:lang w:val="en-UG"/>
        </w:rPr>
        <w:t xml:space="preserve"> marketing strategy, focusing on brand positioning, lead generation, and customer engagement across diverse African markets. The CMO will be instrumental in building brand equity, driving demand, and creating a consistent and compelling brand presence that supports the company’s expansion goals.</w:t>
      </w:r>
      <w:r w:rsidRPr="00A65F05">
        <w:rPr>
          <w:lang w:val="en-UG"/>
        </w:rPr>
        <w:br/>
      </w:r>
      <w:r w:rsidRPr="00A65F05">
        <w:rPr>
          <w:lang w:val="en-UG"/>
        </w:rPr>
        <w:br/>
      </w:r>
    </w:p>
    <w:p w14:paraId="45F82A4E" w14:textId="77777777" w:rsidR="00A65F05" w:rsidRPr="00A65F05" w:rsidRDefault="00A65F05" w:rsidP="00A65F05">
      <w:pPr>
        <w:rPr>
          <w:lang w:val="en-UG"/>
        </w:rPr>
      </w:pPr>
      <w:r w:rsidRPr="00A65F05">
        <w:rPr>
          <w:b/>
          <w:bCs/>
          <w:u w:val="single"/>
          <w:lang w:val="en-UG"/>
        </w:rPr>
        <w:t>KEY DUTIES AND RESPONSIBILITIES</w:t>
      </w:r>
    </w:p>
    <w:p w14:paraId="5C7BD025" w14:textId="77777777" w:rsidR="00A65F05" w:rsidRPr="00A65F05" w:rsidRDefault="00A65F05" w:rsidP="00A65F05">
      <w:pPr>
        <w:rPr>
          <w:lang w:val="en-UG"/>
        </w:rPr>
      </w:pPr>
      <w:r w:rsidRPr="00A65F05">
        <w:rPr>
          <w:b/>
          <w:bCs/>
          <w:lang w:val="en-UG"/>
        </w:rPr>
        <w:t>Core Responsibilities</w:t>
      </w:r>
    </w:p>
    <w:p w14:paraId="14ED052B" w14:textId="77777777" w:rsidR="00A65F05" w:rsidRPr="00A65F05" w:rsidRDefault="00A65F05" w:rsidP="00A65F05">
      <w:pPr>
        <w:numPr>
          <w:ilvl w:val="0"/>
          <w:numId w:val="66"/>
        </w:numPr>
        <w:rPr>
          <w:lang w:val="en-UG"/>
        </w:rPr>
      </w:pPr>
      <w:r w:rsidRPr="00A65F05">
        <w:rPr>
          <w:b/>
          <w:bCs/>
          <w:lang w:val="en-UG"/>
        </w:rPr>
        <w:t>Marketing Strategy and Brand Positioning</w:t>
      </w:r>
    </w:p>
    <w:p w14:paraId="63EC0169" w14:textId="77777777" w:rsidR="00A65F05" w:rsidRPr="00A65F05" w:rsidRDefault="00A65F05" w:rsidP="00A65F05">
      <w:pPr>
        <w:numPr>
          <w:ilvl w:val="1"/>
          <w:numId w:val="66"/>
        </w:numPr>
        <w:rPr>
          <w:lang w:val="en-UG"/>
        </w:rPr>
      </w:pPr>
      <w:r w:rsidRPr="00A65F05">
        <w:rPr>
          <w:b/>
          <w:bCs/>
          <w:lang w:val="en-UG"/>
        </w:rPr>
        <w:t>Brand Vision</w:t>
      </w:r>
      <w:r w:rsidRPr="00A65F05">
        <w:rPr>
          <w:lang w:val="en-UG"/>
        </w:rPr>
        <w:t xml:space="preserve">: Define and strengthen </w:t>
      </w:r>
      <w:proofErr w:type="spellStart"/>
      <w:r w:rsidRPr="00A65F05">
        <w:rPr>
          <w:lang w:val="en-UG"/>
        </w:rPr>
        <w:t>QSSG’s</w:t>
      </w:r>
      <w:proofErr w:type="spellEnd"/>
      <w:r w:rsidRPr="00A65F05">
        <w:rPr>
          <w:lang w:val="en-UG"/>
        </w:rPr>
        <w:t xml:space="preserve"> brand, positioning it as a leader in human capital solutions across Africa.</w:t>
      </w:r>
    </w:p>
    <w:p w14:paraId="6FFEFB39" w14:textId="77777777" w:rsidR="00A65F05" w:rsidRPr="00A65F05" w:rsidRDefault="00A65F05" w:rsidP="00A65F05">
      <w:pPr>
        <w:numPr>
          <w:ilvl w:val="1"/>
          <w:numId w:val="66"/>
        </w:numPr>
        <w:rPr>
          <w:lang w:val="en-UG"/>
        </w:rPr>
      </w:pPr>
      <w:r w:rsidRPr="00A65F05">
        <w:rPr>
          <w:b/>
          <w:bCs/>
          <w:lang w:val="en-UG"/>
        </w:rPr>
        <w:lastRenderedPageBreak/>
        <w:t>Market Expansion Strategy</w:t>
      </w:r>
      <w:r w:rsidRPr="00A65F05">
        <w:rPr>
          <w:lang w:val="en-UG"/>
        </w:rPr>
        <w:t xml:space="preserve">: Develop marketing strategies that align with </w:t>
      </w:r>
      <w:proofErr w:type="spellStart"/>
      <w:r w:rsidRPr="00A65F05">
        <w:rPr>
          <w:lang w:val="en-UG"/>
        </w:rPr>
        <w:t>QSSG’s</w:t>
      </w:r>
      <w:proofErr w:type="spellEnd"/>
      <w:r w:rsidRPr="00A65F05">
        <w:rPr>
          <w:lang w:val="en-UG"/>
        </w:rPr>
        <w:t xml:space="preserve"> pan-African growth objectives, ensuring brand relevance across various regions.</w:t>
      </w:r>
    </w:p>
    <w:p w14:paraId="23F8B0FF" w14:textId="77777777" w:rsidR="00A65F05" w:rsidRPr="00A65F05" w:rsidRDefault="00A65F05" w:rsidP="00A65F05">
      <w:pPr>
        <w:numPr>
          <w:ilvl w:val="1"/>
          <w:numId w:val="66"/>
        </w:numPr>
        <w:rPr>
          <w:lang w:val="en-UG"/>
        </w:rPr>
      </w:pPr>
      <w:r w:rsidRPr="00A65F05">
        <w:rPr>
          <w:b/>
          <w:bCs/>
          <w:lang w:val="en-UG"/>
        </w:rPr>
        <w:t>Competitive Analysis</w:t>
      </w:r>
      <w:r w:rsidRPr="00A65F05">
        <w:rPr>
          <w:lang w:val="en-UG"/>
        </w:rPr>
        <w:t>: Conduct ongoing analysis of market trends, competitor strategies, and customer insights to refine the marketing approach.</w:t>
      </w:r>
    </w:p>
    <w:p w14:paraId="16AAE0B6" w14:textId="77777777" w:rsidR="00A65F05" w:rsidRPr="00A65F05" w:rsidRDefault="00A65F05" w:rsidP="00A65F05">
      <w:pPr>
        <w:numPr>
          <w:ilvl w:val="0"/>
          <w:numId w:val="66"/>
        </w:numPr>
        <w:rPr>
          <w:lang w:val="en-UG"/>
        </w:rPr>
      </w:pPr>
      <w:r w:rsidRPr="00A65F05">
        <w:rPr>
          <w:b/>
          <w:bCs/>
          <w:lang w:val="en-UG"/>
        </w:rPr>
        <w:t>Demand Generation and Lead Acquisition</w:t>
      </w:r>
    </w:p>
    <w:p w14:paraId="347B50D4" w14:textId="77777777" w:rsidR="00A65F05" w:rsidRPr="00A65F05" w:rsidRDefault="00A65F05" w:rsidP="00A65F05">
      <w:pPr>
        <w:numPr>
          <w:ilvl w:val="1"/>
          <w:numId w:val="66"/>
        </w:numPr>
        <w:rPr>
          <w:lang w:val="en-UG"/>
        </w:rPr>
      </w:pPr>
      <w:r w:rsidRPr="00A65F05">
        <w:rPr>
          <w:b/>
          <w:bCs/>
          <w:lang w:val="en-UG"/>
        </w:rPr>
        <w:t>Lead Generation</w:t>
      </w:r>
      <w:r w:rsidRPr="00A65F05">
        <w:rPr>
          <w:lang w:val="en-UG"/>
        </w:rPr>
        <w:t>: Design and implement data-driven lead generation strategies to support customer acquisition and revenue growth goals.</w:t>
      </w:r>
    </w:p>
    <w:p w14:paraId="79D89D05" w14:textId="77777777" w:rsidR="00A65F05" w:rsidRPr="00A65F05" w:rsidRDefault="00A65F05" w:rsidP="00A65F05">
      <w:pPr>
        <w:numPr>
          <w:ilvl w:val="1"/>
          <w:numId w:val="66"/>
        </w:numPr>
        <w:rPr>
          <w:lang w:val="en-UG"/>
        </w:rPr>
      </w:pPr>
      <w:r w:rsidRPr="00A65F05">
        <w:rPr>
          <w:b/>
          <w:bCs/>
          <w:lang w:val="en-UG"/>
        </w:rPr>
        <w:t>Digital Marketing and Campaign Management</w:t>
      </w:r>
      <w:r w:rsidRPr="00A65F05">
        <w:rPr>
          <w:lang w:val="en-UG"/>
        </w:rPr>
        <w:t>: Oversee the execution of integrated marketing campaigns across digital channels, ensuring effectiveness and high ROI.</w:t>
      </w:r>
    </w:p>
    <w:p w14:paraId="060CB804" w14:textId="77777777" w:rsidR="00A65F05" w:rsidRPr="00A65F05" w:rsidRDefault="00A65F05" w:rsidP="00A65F05">
      <w:pPr>
        <w:numPr>
          <w:ilvl w:val="1"/>
          <w:numId w:val="66"/>
        </w:numPr>
        <w:rPr>
          <w:lang w:val="en-UG"/>
        </w:rPr>
      </w:pPr>
      <w:r w:rsidRPr="00A65F05">
        <w:rPr>
          <w:b/>
          <w:bCs/>
          <w:lang w:val="en-UG"/>
        </w:rPr>
        <w:t>Content and Messaging</w:t>
      </w:r>
      <w:r w:rsidRPr="00A65F05">
        <w:rPr>
          <w:lang w:val="en-UG"/>
        </w:rPr>
        <w:t>: Develop compelling messaging and content strategies that resonate with target audiences, driving engagement and conversion.</w:t>
      </w:r>
    </w:p>
    <w:p w14:paraId="30FC13D9" w14:textId="77777777" w:rsidR="00A65F05" w:rsidRPr="00A65F05" w:rsidRDefault="00A65F05" w:rsidP="00A65F05">
      <w:pPr>
        <w:numPr>
          <w:ilvl w:val="0"/>
          <w:numId w:val="66"/>
        </w:numPr>
        <w:rPr>
          <w:lang w:val="en-UG"/>
        </w:rPr>
      </w:pPr>
      <w:r w:rsidRPr="00A65F05">
        <w:rPr>
          <w:b/>
          <w:bCs/>
          <w:lang w:val="en-UG"/>
        </w:rPr>
        <w:t>Customer Insights and Market Intelligence</w:t>
      </w:r>
    </w:p>
    <w:p w14:paraId="51922D9E" w14:textId="77777777" w:rsidR="00A65F05" w:rsidRPr="00A65F05" w:rsidRDefault="00A65F05" w:rsidP="00A65F05">
      <w:pPr>
        <w:numPr>
          <w:ilvl w:val="1"/>
          <w:numId w:val="66"/>
        </w:numPr>
        <w:rPr>
          <w:lang w:val="en-UG"/>
        </w:rPr>
      </w:pPr>
      <w:r w:rsidRPr="00A65F05">
        <w:rPr>
          <w:b/>
          <w:bCs/>
          <w:lang w:val="en-UG"/>
        </w:rPr>
        <w:t>Customer-Centric Strategy</w:t>
      </w:r>
      <w:r w:rsidRPr="00A65F05">
        <w:rPr>
          <w:lang w:val="en-UG"/>
        </w:rPr>
        <w:t>: Build a customer insight-driven approach, utilizing feedback and analytics to understand customer needs and preferences.</w:t>
      </w:r>
    </w:p>
    <w:p w14:paraId="6FECF2AB" w14:textId="77777777" w:rsidR="00A65F05" w:rsidRPr="00A65F05" w:rsidRDefault="00A65F05" w:rsidP="00A65F05">
      <w:pPr>
        <w:numPr>
          <w:ilvl w:val="1"/>
          <w:numId w:val="66"/>
        </w:numPr>
        <w:rPr>
          <w:lang w:val="en-UG"/>
        </w:rPr>
      </w:pPr>
      <w:r w:rsidRPr="00A65F05">
        <w:rPr>
          <w:b/>
          <w:bCs/>
          <w:lang w:val="en-UG"/>
        </w:rPr>
        <w:t>Market Research and Analytics</w:t>
      </w:r>
      <w:r w:rsidRPr="00A65F05">
        <w:rPr>
          <w:lang w:val="en-UG"/>
        </w:rPr>
        <w:t>: Leverage data analytics and market research to identify new opportunities and optimize marketing efforts.</w:t>
      </w:r>
    </w:p>
    <w:p w14:paraId="70267604" w14:textId="77777777" w:rsidR="00A65F05" w:rsidRPr="00A65F05" w:rsidRDefault="00A65F05" w:rsidP="00A65F05">
      <w:pPr>
        <w:numPr>
          <w:ilvl w:val="1"/>
          <w:numId w:val="66"/>
        </w:numPr>
        <w:rPr>
          <w:lang w:val="en-UG"/>
        </w:rPr>
      </w:pPr>
      <w:r w:rsidRPr="00A65F05">
        <w:rPr>
          <w:b/>
          <w:bCs/>
          <w:lang w:val="en-UG"/>
        </w:rPr>
        <w:t>Performance Metrics</w:t>
      </w:r>
      <w:r w:rsidRPr="00A65F05">
        <w:rPr>
          <w:lang w:val="en-UG"/>
        </w:rPr>
        <w:t xml:space="preserve">: Establish </w:t>
      </w:r>
      <w:proofErr w:type="spellStart"/>
      <w:r w:rsidRPr="00A65F05">
        <w:rPr>
          <w:lang w:val="en-UG"/>
        </w:rPr>
        <w:t>KPIs</w:t>
      </w:r>
      <w:proofErr w:type="spellEnd"/>
      <w:r w:rsidRPr="00A65F05">
        <w:rPr>
          <w:lang w:val="en-UG"/>
        </w:rPr>
        <w:t xml:space="preserve"> and metrics to track the success of marketing initiatives, continuously optimizing based on performance data.</w:t>
      </w:r>
    </w:p>
    <w:p w14:paraId="0E8A66E0" w14:textId="77777777" w:rsidR="00A65F05" w:rsidRPr="00A65F05" w:rsidRDefault="00A65F05" w:rsidP="00A65F05">
      <w:pPr>
        <w:numPr>
          <w:ilvl w:val="0"/>
          <w:numId w:val="66"/>
        </w:numPr>
        <w:rPr>
          <w:lang w:val="en-UG"/>
        </w:rPr>
      </w:pPr>
      <w:r w:rsidRPr="00A65F05">
        <w:rPr>
          <w:b/>
          <w:bCs/>
          <w:lang w:val="en-UG"/>
        </w:rPr>
        <w:t>Cross-Functional Collaboration and Partnership</w:t>
      </w:r>
    </w:p>
    <w:p w14:paraId="6E9956BF" w14:textId="77777777" w:rsidR="00A65F05" w:rsidRPr="00A65F05" w:rsidRDefault="00A65F05" w:rsidP="00A65F05">
      <w:pPr>
        <w:numPr>
          <w:ilvl w:val="1"/>
          <w:numId w:val="66"/>
        </w:numPr>
        <w:rPr>
          <w:lang w:val="en-UG"/>
        </w:rPr>
      </w:pPr>
      <w:r w:rsidRPr="00A65F05">
        <w:rPr>
          <w:b/>
          <w:bCs/>
          <w:lang w:val="en-UG"/>
        </w:rPr>
        <w:t>Sales and Growth Alignment</w:t>
      </w:r>
      <w:r w:rsidRPr="00A65F05">
        <w:rPr>
          <w:lang w:val="en-UG"/>
        </w:rPr>
        <w:t>: Work closely with the Chief Growth Officer (CGO) to ensure marketing efforts are aligned with sales and growth objectives, supporting revenue generation and market expansion.</w:t>
      </w:r>
    </w:p>
    <w:p w14:paraId="0BA1C025" w14:textId="77777777" w:rsidR="00A65F05" w:rsidRPr="00A65F05" w:rsidRDefault="00A65F05" w:rsidP="00A65F05">
      <w:pPr>
        <w:numPr>
          <w:ilvl w:val="1"/>
          <w:numId w:val="66"/>
        </w:numPr>
        <w:rPr>
          <w:lang w:val="en-UG"/>
        </w:rPr>
      </w:pPr>
      <w:r w:rsidRPr="00A65F05">
        <w:rPr>
          <w:b/>
          <w:bCs/>
          <w:lang w:val="en-UG"/>
        </w:rPr>
        <w:t>Product Development Support</w:t>
      </w:r>
      <w:r w:rsidRPr="00A65F05">
        <w:rPr>
          <w:lang w:val="en-UG"/>
        </w:rPr>
        <w:t>: Collaborate with the CTO and operations teams to drive product innovation, aligning marketing strategies with new offerings.</w:t>
      </w:r>
    </w:p>
    <w:p w14:paraId="57550E80" w14:textId="77777777" w:rsidR="00A65F05" w:rsidRPr="00A65F05" w:rsidRDefault="00A65F05" w:rsidP="00A65F05">
      <w:pPr>
        <w:numPr>
          <w:ilvl w:val="1"/>
          <w:numId w:val="66"/>
        </w:numPr>
        <w:rPr>
          <w:lang w:val="en-UG"/>
        </w:rPr>
      </w:pPr>
      <w:r w:rsidRPr="00A65F05">
        <w:rPr>
          <w:b/>
          <w:bCs/>
          <w:lang w:val="en-UG"/>
        </w:rPr>
        <w:t>Strategic Partnerships</w:t>
      </w:r>
      <w:r w:rsidRPr="00A65F05">
        <w:rPr>
          <w:lang w:val="en-UG"/>
        </w:rPr>
        <w:t>: Develop and manage partnerships with external agencies, media outlets, and technology vendors to enhance brand visibility and drive results.</w:t>
      </w:r>
    </w:p>
    <w:p w14:paraId="751A3424" w14:textId="77777777" w:rsidR="00A65F05" w:rsidRPr="00A65F05" w:rsidRDefault="00A65F05" w:rsidP="00A65F05">
      <w:pPr>
        <w:numPr>
          <w:ilvl w:val="0"/>
          <w:numId w:val="66"/>
        </w:numPr>
        <w:rPr>
          <w:lang w:val="en-UG"/>
        </w:rPr>
      </w:pPr>
      <w:r w:rsidRPr="00A65F05">
        <w:rPr>
          <w:b/>
          <w:bCs/>
          <w:lang w:val="en-UG"/>
        </w:rPr>
        <w:t>Leadership and Team Development</w:t>
      </w:r>
    </w:p>
    <w:p w14:paraId="094F3BA6" w14:textId="77777777" w:rsidR="00A65F05" w:rsidRPr="00A65F05" w:rsidRDefault="00A65F05" w:rsidP="00A65F05">
      <w:pPr>
        <w:numPr>
          <w:ilvl w:val="1"/>
          <w:numId w:val="66"/>
        </w:numPr>
        <w:rPr>
          <w:lang w:val="en-UG"/>
        </w:rPr>
      </w:pPr>
      <w:r w:rsidRPr="00A65F05">
        <w:rPr>
          <w:b/>
          <w:bCs/>
          <w:lang w:val="en-UG"/>
        </w:rPr>
        <w:t>Team Building and Mentorship</w:t>
      </w:r>
      <w:r w:rsidRPr="00A65F05">
        <w:rPr>
          <w:lang w:val="en-UG"/>
        </w:rPr>
        <w:t>: Build and lead a high-performing marketing team, fostering a culture of creativity, accountability, and continuous improvement.</w:t>
      </w:r>
    </w:p>
    <w:p w14:paraId="3FAFF871" w14:textId="77777777" w:rsidR="00A65F05" w:rsidRPr="00A65F05" w:rsidRDefault="00A65F05" w:rsidP="00A65F05">
      <w:pPr>
        <w:numPr>
          <w:ilvl w:val="1"/>
          <w:numId w:val="66"/>
        </w:numPr>
        <w:rPr>
          <w:lang w:val="en-UG"/>
        </w:rPr>
      </w:pPr>
      <w:r w:rsidRPr="00A65F05">
        <w:rPr>
          <w:b/>
          <w:bCs/>
          <w:lang w:val="en-UG"/>
        </w:rPr>
        <w:t>Talent Development</w:t>
      </w:r>
      <w:r w:rsidRPr="00A65F05">
        <w:rPr>
          <w:lang w:val="en-UG"/>
        </w:rPr>
        <w:t xml:space="preserve">: Provide mentorship and growth opportunities for team members, preparing them to contribute effectively to </w:t>
      </w:r>
      <w:proofErr w:type="spellStart"/>
      <w:r w:rsidRPr="00A65F05">
        <w:rPr>
          <w:lang w:val="en-UG"/>
        </w:rPr>
        <w:t>QSSG’s</w:t>
      </w:r>
      <w:proofErr w:type="spellEnd"/>
      <w:r w:rsidRPr="00A65F05">
        <w:rPr>
          <w:lang w:val="en-UG"/>
        </w:rPr>
        <w:t xml:space="preserve"> growth trajectory.</w:t>
      </w:r>
    </w:p>
    <w:p w14:paraId="5CDAD62C" w14:textId="77777777" w:rsidR="00A65F05" w:rsidRPr="00A65F05" w:rsidRDefault="00A65F05" w:rsidP="00A65F05">
      <w:pPr>
        <w:numPr>
          <w:ilvl w:val="1"/>
          <w:numId w:val="66"/>
        </w:numPr>
        <w:rPr>
          <w:lang w:val="en-UG"/>
        </w:rPr>
      </w:pPr>
      <w:r w:rsidRPr="00A65F05">
        <w:rPr>
          <w:b/>
          <w:bCs/>
          <w:lang w:val="en-UG"/>
        </w:rPr>
        <w:t>Resource and Budget Management</w:t>
      </w:r>
      <w:r w:rsidRPr="00A65F05">
        <w:rPr>
          <w:lang w:val="en-UG"/>
        </w:rPr>
        <w:t>: Oversee the marketing budget, ensuring efficient allocation of resources to achieve strategic objectives.</w:t>
      </w:r>
    </w:p>
    <w:p w14:paraId="52574EFE" w14:textId="77777777" w:rsidR="00A65F05" w:rsidRPr="00A65F05" w:rsidRDefault="00A65F05" w:rsidP="00A65F05">
      <w:pPr>
        <w:rPr>
          <w:lang w:val="en-UG"/>
        </w:rPr>
      </w:pPr>
      <w:r w:rsidRPr="00A65F05">
        <w:rPr>
          <w:lang w:val="en-UG"/>
        </w:rPr>
        <w:t>Requirements</w:t>
      </w:r>
    </w:p>
    <w:p w14:paraId="7A7E4D85" w14:textId="77777777" w:rsidR="00A65F05" w:rsidRPr="00A65F05" w:rsidRDefault="00A65F05" w:rsidP="00A65F05">
      <w:pPr>
        <w:rPr>
          <w:lang w:val="en-UG"/>
        </w:rPr>
      </w:pPr>
      <w:r w:rsidRPr="00A65F05">
        <w:rPr>
          <w:b/>
          <w:bCs/>
          <w:u w:val="single"/>
          <w:lang w:val="en-UG"/>
        </w:rPr>
        <w:t>MANDATORY REQUIREMENTS</w:t>
      </w:r>
    </w:p>
    <w:p w14:paraId="5A70F30E" w14:textId="77777777" w:rsidR="00A65F05" w:rsidRPr="00A65F05" w:rsidRDefault="00A65F05" w:rsidP="00A65F05">
      <w:pPr>
        <w:rPr>
          <w:lang w:val="en-UG"/>
        </w:rPr>
      </w:pPr>
      <w:r w:rsidRPr="00A65F05">
        <w:rPr>
          <w:b/>
          <w:bCs/>
          <w:lang w:val="en-UG"/>
        </w:rPr>
        <w:t>Education</w:t>
      </w:r>
    </w:p>
    <w:p w14:paraId="3A295726" w14:textId="77777777" w:rsidR="00A65F05" w:rsidRPr="00A65F05" w:rsidRDefault="00A65F05" w:rsidP="00A65F05">
      <w:pPr>
        <w:numPr>
          <w:ilvl w:val="0"/>
          <w:numId w:val="67"/>
        </w:numPr>
        <w:rPr>
          <w:lang w:val="en-UG"/>
        </w:rPr>
      </w:pPr>
      <w:r w:rsidRPr="00A65F05">
        <w:rPr>
          <w:lang w:val="en-UG"/>
        </w:rPr>
        <w:t>Master’s degree in Marketing, Business Administration, or a related field.</w:t>
      </w:r>
    </w:p>
    <w:p w14:paraId="5F011855" w14:textId="77777777" w:rsidR="00A65F05" w:rsidRPr="00A65F05" w:rsidRDefault="00A65F05" w:rsidP="00A65F05">
      <w:pPr>
        <w:rPr>
          <w:lang w:val="en-UG"/>
        </w:rPr>
      </w:pPr>
      <w:r w:rsidRPr="00A65F05">
        <w:rPr>
          <w:b/>
          <w:bCs/>
          <w:lang w:val="en-UG"/>
        </w:rPr>
        <w:t>Experience</w:t>
      </w:r>
    </w:p>
    <w:p w14:paraId="480F5250" w14:textId="77777777" w:rsidR="00A65F05" w:rsidRPr="00A65F05" w:rsidRDefault="00A65F05" w:rsidP="00A65F05">
      <w:pPr>
        <w:numPr>
          <w:ilvl w:val="0"/>
          <w:numId w:val="68"/>
        </w:numPr>
        <w:rPr>
          <w:lang w:val="en-UG"/>
        </w:rPr>
      </w:pPr>
      <w:r w:rsidRPr="00A65F05">
        <w:rPr>
          <w:lang w:val="en-UG"/>
        </w:rPr>
        <w:t>10+ years of senior marketing experience with a proven track record in brand strategy, digital marketing, and demand generation, ideally in multi-regional or high-growth markets.</w:t>
      </w:r>
    </w:p>
    <w:p w14:paraId="0ED5B450" w14:textId="77777777" w:rsidR="00A65F05" w:rsidRPr="00A65F05" w:rsidRDefault="00A65F05" w:rsidP="00A65F05">
      <w:pPr>
        <w:numPr>
          <w:ilvl w:val="0"/>
          <w:numId w:val="68"/>
        </w:numPr>
        <w:rPr>
          <w:lang w:val="en-UG"/>
        </w:rPr>
      </w:pPr>
      <w:r w:rsidRPr="00A65F05">
        <w:rPr>
          <w:lang w:val="en-UG"/>
        </w:rPr>
        <w:t>Expertise in leading data-driven marketing strategies and managing large-scale campaigns across multiple channels.</w:t>
      </w:r>
    </w:p>
    <w:p w14:paraId="37730E18" w14:textId="77777777" w:rsidR="00A65F05" w:rsidRPr="00A65F05" w:rsidRDefault="00A65F05" w:rsidP="00A65F05">
      <w:pPr>
        <w:rPr>
          <w:lang w:val="en-UG"/>
        </w:rPr>
      </w:pPr>
      <w:r w:rsidRPr="00A65F05">
        <w:rPr>
          <w:b/>
          <w:bCs/>
          <w:lang w:val="en-UG"/>
        </w:rPr>
        <w:t>Skills and Competencies</w:t>
      </w:r>
    </w:p>
    <w:p w14:paraId="53F08EED" w14:textId="77777777" w:rsidR="00A65F05" w:rsidRPr="00A65F05" w:rsidRDefault="00A65F05" w:rsidP="00A65F05">
      <w:pPr>
        <w:numPr>
          <w:ilvl w:val="0"/>
          <w:numId w:val="69"/>
        </w:numPr>
        <w:rPr>
          <w:lang w:val="en-UG"/>
        </w:rPr>
      </w:pPr>
      <w:r w:rsidRPr="00A65F05">
        <w:rPr>
          <w:b/>
          <w:bCs/>
          <w:lang w:val="en-UG"/>
        </w:rPr>
        <w:t>Strategic Vision</w:t>
      </w:r>
      <w:r w:rsidRPr="00A65F05">
        <w:rPr>
          <w:lang w:val="en-UG"/>
        </w:rPr>
        <w:t xml:space="preserve">: Ability to create and implement a marketing strategy that aligns with </w:t>
      </w:r>
      <w:proofErr w:type="spellStart"/>
      <w:r w:rsidRPr="00A65F05">
        <w:rPr>
          <w:lang w:val="en-UG"/>
        </w:rPr>
        <w:t>QSSG’s</w:t>
      </w:r>
      <w:proofErr w:type="spellEnd"/>
      <w:r w:rsidRPr="00A65F05">
        <w:rPr>
          <w:lang w:val="en-UG"/>
        </w:rPr>
        <w:t xml:space="preserve"> pan-African expansion goals.</w:t>
      </w:r>
    </w:p>
    <w:p w14:paraId="4EA7FCA1" w14:textId="77777777" w:rsidR="00A65F05" w:rsidRPr="00A65F05" w:rsidRDefault="00A65F05" w:rsidP="00A65F05">
      <w:pPr>
        <w:numPr>
          <w:ilvl w:val="0"/>
          <w:numId w:val="69"/>
        </w:numPr>
        <w:rPr>
          <w:lang w:val="en-UG"/>
        </w:rPr>
      </w:pPr>
      <w:r w:rsidRPr="00A65F05">
        <w:rPr>
          <w:b/>
          <w:bCs/>
          <w:lang w:val="en-UG"/>
        </w:rPr>
        <w:t>Analytical Insight</w:t>
      </w:r>
      <w:r w:rsidRPr="00A65F05">
        <w:rPr>
          <w:lang w:val="en-UG"/>
        </w:rPr>
        <w:t>: Proficient in data analytics and market research, with the ability to turn insights into actionable strategies.</w:t>
      </w:r>
    </w:p>
    <w:p w14:paraId="1D9380DC" w14:textId="77777777" w:rsidR="00A65F05" w:rsidRPr="00A65F05" w:rsidRDefault="00A65F05" w:rsidP="00A65F05">
      <w:pPr>
        <w:numPr>
          <w:ilvl w:val="0"/>
          <w:numId w:val="69"/>
        </w:numPr>
        <w:rPr>
          <w:lang w:val="en-UG"/>
        </w:rPr>
      </w:pPr>
      <w:r w:rsidRPr="00A65F05">
        <w:rPr>
          <w:b/>
          <w:bCs/>
          <w:lang w:val="en-UG"/>
        </w:rPr>
        <w:t>Brand Management</w:t>
      </w:r>
      <w:r w:rsidRPr="00A65F05">
        <w:rPr>
          <w:lang w:val="en-UG"/>
        </w:rPr>
        <w:t>: Strong experience in building and managing brand equity across diverse markets.</w:t>
      </w:r>
    </w:p>
    <w:p w14:paraId="3EC33FA1" w14:textId="77777777" w:rsidR="00A65F05" w:rsidRPr="00A65F05" w:rsidRDefault="00A65F05" w:rsidP="00A65F05">
      <w:pPr>
        <w:numPr>
          <w:ilvl w:val="0"/>
          <w:numId w:val="69"/>
        </w:numPr>
        <w:rPr>
          <w:lang w:val="en-UG"/>
        </w:rPr>
      </w:pPr>
      <w:r w:rsidRPr="00A65F05">
        <w:rPr>
          <w:b/>
          <w:bCs/>
          <w:lang w:val="en-UG"/>
        </w:rPr>
        <w:t>Cross-Functional Leadership</w:t>
      </w:r>
      <w:r w:rsidRPr="00A65F05">
        <w:rPr>
          <w:lang w:val="en-UG"/>
        </w:rPr>
        <w:t>: Demonstrated success in collaborating with sales, growth, and product development teams to drive cohesive strategies.</w:t>
      </w:r>
    </w:p>
    <w:p w14:paraId="636CD6CF" w14:textId="77777777" w:rsidR="00A65F05" w:rsidRPr="00A65F05" w:rsidRDefault="00A65F05" w:rsidP="00A65F05">
      <w:pPr>
        <w:numPr>
          <w:ilvl w:val="0"/>
          <w:numId w:val="69"/>
        </w:numPr>
        <w:rPr>
          <w:lang w:val="en-UG"/>
        </w:rPr>
      </w:pPr>
      <w:r w:rsidRPr="00A65F05">
        <w:rPr>
          <w:b/>
          <w:bCs/>
          <w:lang w:val="en-UG"/>
        </w:rPr>
        <w:t>Digital Expertise</w:t>
      </w:r>
      <w:r w:rsidRPr="00A65F05">
        <w:rPr>
          <w:lang w:val="en-UG"/>
        </w:rPr>
        <w:t>: In-depth knowledge of digital marketing channels, content strategy, and campaign management for lead acquisition.</w:t>
      </w:r>
    </w:p>
    <w:p w14:paraId="61799C70" w14:textId="77777777" w:rsidR="00A65F05" w:rsidRPr="00A65F05" w:rsidRDefault="00A65F05" w:rsidP="00A65F05">
      <w:pPr>
        <w:rPr>
          <w:lang w:val="en-UG"/>
        </w:rPr>
      </w:pPr>
      <w:r w:rsidRPr="00A65F05">
        <w:rPr>
          <w:b/>
          <w:bCs/>
          <w:lang w:val="en-UG"/>
        </w:rPr>
        <w:t>Personal Attributes</w:t>
      </w:r>
    </w:p>
    <w:p w14:paraId="11735B58" w14:textId="77777777" w:rsidR="00A65F05" w:rsidRPr="00A65F05" w:rsidRDefault="00A65F05" w:rsidP="00A65F05">
      <w:pPr>
        <w:numPr>
          <w:ilvl w:val="0"/>
          <w:numId w:val="70"/>
        </w:numPr>
        <w:rPr>
          <w:lang w:val="en-UG"/>
        </w:rPr>
      </w:pPr>
      <w:r w:rsidRPr="00A65F05">
        <w:rPr>
          <w:b/>
          <w:bCs/>
          <w:lang w:val="en-UG"/>
        </w:rPr>
        <w:t>Results-Oriented:</w:t>
      </w:r>
      <w:r w:rsidRPr="00A65F05">
        <w:rPr>
          <w:lang w:val="en-UG"/>
        </w:rPr>
        <w:t xml:space="preserve"> Committed to achieving measurable outcomes and scaling </w:t>
      </w:r>
      <w:proofErr w:type="spellStart"/>
      <w:r w:rsidRPr="00A65F05">
        <w:rPr>
          <w:lang w:val="en-UG"/>
        </w:rPr>
        <w:t>QSSG’s</w:t>
      </w:r>
      <w:proofErr w:type="spellEnd"/>
      <w:r w:rsidRPr="00A65F05">
        <w:rPr>
          <w:lang w:val="en-UG"/>
        </w:rPr>
        <w:t xml:space="preserve"> brand presence.</w:t>
      </w:r>
    </w:p>
    <w:p w14:paraId="1183EC9A" w14:textId="77777777" w:rsidR="00A65F05" w:rsidRPr="00A65F05" w:rsidRDefault="00A65F05" w:rsidP="00A65F05">
      <w:pPr>
        <w:numPr>
          <w:ilvl w:val="0"/>
          <w:numId w:val="70"/>
        </w:numPr>
        <w:rPr>
          <w:lang w:val="en-UG"/>
        </w:rPr>
      </w:pPr>
      <w:r w:rsidRPr="00A65F05">
        <w:rPr>
          <w:b/>
          <w:bCs/>
          <w:lang w:val="en-UG"/>
        </w:rPr>
        <w:t>Visionary Leader</w:t>
      </w:r>
      <w:r w:rsidRPr="00A65F05">
        <w:rPr>
          <w:lang w:val="en-UG"/>
        </w:rPr>
        <w:t>: Forward-thinking with a proactive approach to capturing market opportunities.</w:t>
      </w:r>
    </w:p>
    <w:p w14:paraId="0D189B2D" w14:textId="77777777" w:rsidR="00A65F05" w:rsidRPr="00A65F05" w:rsidRDefault="00A65F05" w:rsidP="00A65F05">
      <w:pPr>
        <w:numPr>
          <w:ilvl w:val="0"/>
          <w:numId w:val="70"/>
        </w:numPr>
        <w:rPr>
          <w:lang w:val="en-UG"/>
        </w:rPr>
      </w:pPr>
      <w:r w:rsidRPr="00A65F05">
        <w:rPr>
          <w:b/>
          <w:bCs/>
          <w:lang w:val="en-UG"/>
        </w:rPr>
        <w:t>Collaborative</w:t>
      </w:r>
      <w:r w:rsidRPr="00A65F05">
        <w:rPr>
          <w:lang w:val="en-UG"/>
        </w:rPr>
        <w:t>: Works effectively with cross-functional teams to achieve unified growth and brand goals.</w:t>
      </w:r>
    </w:p>
    <w:p w14:paraId="0405CEEA" w14:textId="77777777" w:rsidR="00A65F05" w:rsidRPr="00A65F05" w:rsidRDefault="00A65F05" w:rsidP="00A65F05">
      <w:pPr>
        <w:numPr>
          <w:ilvl w:val="0"/>
          <w:numId w:val="70"/>
        </w:numPr>
        <w:rPr>
          <w:lang w:val="en-UG"/>
        </w:rPr>
      </w:pPr>
      <w:r w:rsidRPr="00A65F05">
        <w:rPr>
          <w:b/>
          <w:bCs/>
          <w:lang w:val="en-UG"/>
        </w:rPr>
        <w:t>Culturally Attuned:</w:t>
      </w:r>
      <w:r w:rsidRPr="00A65F05">
        <w:rPr>
          <w:lang w:val="en-UG"/>
        </w:rPr>
        <w:t> Understands and appreciates the diverse dynamics of African markets, adapting strategies to fit local contexts.</w:t>
      </w:r>
    </w:p>
    <w:p w14:paraId="6DDF9802" w14:textId="77777777" w:rsidR="00A65F05" w:rsidRPr="00A65F05" w:rsidRDefault="00A65F05" w:rsidP="00A65F05">
      <w:pPr>
        <w:rPr>
          <w:lang w:val="en-UG"/>
        </w:rPr>
      </w:pPr>
      <w:r w:rsidRPr="00A65F05">
        <w:rPr>
          <w:b/>
          <w:bCs/>
          <w:lang w:val="en-UG"/>
        </w:rPr>
        <w:t>Application procedure</w:t>
      </w:r>
      <w:r w:rsidRPr="00A65F05">
        <w:rPr>
          <w:lang w:val="en-UG"/>
        </w:rPr>
        <w:br/>
      </w:r>
      <w:r w:rsidRPr="00A65F05">
        <w:rPr>
          <w:lang w:val="en-UG"/>
        </w:rPr>
        <w:br/>
        <w:t>Interested in applying for this job? </w:t>
      </w:r>
      <w:hyperlink r:id="rId7" w:history="1">
        <w:r w:rsidRPr="00A65F05">
          <w:rPr>
            <w:rStyle w:val="Hyperlink"/>
            <w:lang w:val="en-UG"/>
          </w:rPr>
          <w:t>Click here</w:t>
        </w:r>
      </w:hyperlink>
    </w:p>
    <w:p w14:paraId="0E619E74" w14:textId="758B4F56" w:rsidR="00D7725C" w:rsidRPr="00A65F05" w:rsidRDefault="00D7725C" w:rsidP="00A65F05"/>
    <w:sectPr w:rsidR="00D7725C" w:rsidRPr="00A65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366"/>
    <w:multiLevelType w:val="multilevel"/>
    <w:tmpl w:val="D150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34F16"/>
    <w:multiLevelType w:val="multilevel"/>
    <w:tmpl w:val="AF00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71E45"/>
    <w:multiLevelType w:val="multilevel"/>
    <w:tmpl w:val="F0B8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D248D"/>
    <w:multiLevelType w:val="multilevel"/>
    <w:tmpl w:val="C872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3558D"/>
    <w:multiLevelType w:val="multilevel"/>
    <w:tmpl w:val="A5FA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70A87"/>
    <w:multiLevelType w:val="multilevel"/>
    <w:tmpl w:val="1624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EA5536"/>
    <w:multiLevelType w:val="multilevel"/>
    <w:tmpl w:val="87A4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F14D01"/>
    <w:multiLevelType w:val="multilevel"/>
    <w:tmpl w:val="B7D4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909BC"/>
    <w:multiLevelType w:val="multilevel"/>
    <w:tmpl w:val="47D4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3C1920"/>
    <w:multiLevelType w:val="multilevel"/>
    <w:tmpl w:val="4CAC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C7561A"/>
    <w:multiLevelType w:val="multilevel"/>
    <w:tmpl w:val="D760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731941"/>
    <w:multiLevelType w:val="multilevel"/>
    <w:tmpl w:val="0D96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2B6F17"/>
    <w:multiLevelType w:val="multilevel"/>
    <w:tmpl w:val="1266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C640EC"/>
    <w:multiLevelType w:val="multilevel"/>
    <w:tmpl w:val="A640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D86A29"/>
    <w:multiLevelType w:val="multilevel"/>
    <w:tmpl w:val="C63A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C2714B"/>
    <w:multiLevelType w:val="multilevel"/>
    <w:tmpl w:val="136C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254DAC"/>
    <w:multiLevelType w:val="multilevel"/>
    <w:tmpl w:val="165C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DE2B4C"/>
    <w:multiLevelType w:val="multilevel"/>
    <w:tmpl w:val="7798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327556"/>
    <w:multiLevelType w:val="multilevel"/>
    <w:tmpl w:val="6E12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871BDE"/>
    <w:multiLevelType w:val="multilevel"/>
    <w:tmpl w:val="9334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9F540C"/>
    <w:multiLevelType w:val="multilevel"/>
    <w:tmpl w:val="2FA8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2B0AA8"/>
    <w:multiLevelType w:val="multilevel"/>
    <w:tmpl w:val="DDE6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FC7EC7"/>
    <w:multiLevelType w:val="multilevel"/>
    <w:tmpl w:val="DBB2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16393D"/>
    <w:multiLevelType w:val="multilevel"/>
    <w:tmpl w:val="2E46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2318A0"/>
    <w:multiLevelType w:val="multilevel"/>
    <w:tmpl w:val="E0E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9A5AF9"/>
    <w:multiLevelType w:val="multilevel"/>
    <w:tmpl w:val="A10E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0729FC"/>
    <w:multiLevelType w:val="multilevel"/>
    <w:tmpl w:val="B98A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063B92"/>
    <w:multiLevelType w:val="multilevel"/>
    <w:tmpl w:val="440C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A61500"/>
    <w:multiLevelType w:val="multilevel"/>
    <w:tmpl w:val="9FAA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682825"/>
    <w:multiLevelType w:val="multilevel"/>
    <w:tmpl w:val="769CD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4FF58DD"/>
    <w:multiLevelType w:val="multilevel"/>
    <w:tmpl w:val="AACE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2C654D"/>
    <w:multiLevelType w:val="multilevel"/>
    <w:tmpl w:val="1DA2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AB69CD"/>
    <w:multiLevelType w:val="multilevel"/>
    <w:tmpl w:val="484A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6F91B7D"/>
    <w:multiLevelType w:val="multilevel"/>
    <w:tmpl w:val="757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8345F62"/>
    <w:multiLevelType w:val="multilevel"/>
    <w:tmpl w:val="DCFC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163D46"/>
    <w:multiLevelType w:val="multilevel"/>
    <w:tmpl w:val="E2F2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6C06BF"/>
    <w:multiLevelType w:val="multilevel"/>
    <w:tmpl w:val="D5C2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220151B"/>
    <w:multiLevelType w:val="multilevel"/>
    <w:tmpl w:val="AD98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333998"/>
    <w:multiLevelType w:val="multilevel"/>
    <w:tmpl w:val="8744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3A7261F"/>
    <w:multiLevelType w:val="multilevel"/>
    <w:tmpl w:val="7EE8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186C73"/>
    <w:multiLevelType w:val="multilevel"/>
    <w:tmpl w:val="970A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602019C"/>
    <w:multiLevelType w:val="multilevel"/>
    <w:tmpl w:val="D228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66A08A7"/>
    <w:multiLevelType w:val="multilevel"/>
    <w:tmpl w:val="249E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DCD7999"/>
    <w:multiLevelType w:val="multilevel"/>
    <w:tmpl w:val="4C62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673476"/>
    <w:multiLevelType w:val="multilevel"/>
    <w:tmpl w:val="B9E6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A3D317F"/>
    <w:multiLevelType w:val="multilevel"/>
    <w:tmpl w:val="2976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CF72EA"/>
    <w:multiLevelType w:val="multilevel"/>
    <w:tmpl w:val="96CA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B6E5A24"/>
    <w:multiLevelType w:val="multilevel"/>
    <w:tmpl w:val="DDDA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4512D3"/>
    <w:multiLevelType w:val="multilevel"/>
    <w:tmpl w:val="BA2E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E9C43B8"/>
    <w:multiLevelType w:val="multilevel"/>
    <w:tmpl w:val="5DF8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0BF3E48"/>
    <w:multiLevelType w:val="multilevel"/>
    <w:tmpl w:val="417A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11708A9"/>
    <w:multiLevelType w:val="multilevel"/>
    <w:tmpl w:val="CC5E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4B676EA"/>
    <w:multiLevelType w:val="multilevel"/>
    <w:tmpl w:val="89FE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BB1D31"/>
    <w:multiLevelType w:val="multilevel"/>
    <w:tmpl w:val="1ACE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E6615E"/>
    <w:multiLevelType w:val="multilevel"/>
    <w:tmpl w:val="5442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8A714F4"/>
    <w:multiLevelType w:val="multilevel"/>
    <w:tmpl w:val="2B32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9FE06DA"/>
    <w:multiLevelType w:val="multilevel"/>
    <w:tmpl w:val="370C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190286"/>
    <w:multiLevelType w:val="multilevel"/>
    <w:tmpl w:val="0BFA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5A46171"/>
    <w:multiLevelType w:val="multilevel"/>
    <w:tmpl w:val="0D66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64A4AFA"/>
    <w:multiLevelType w:val="multilevel"/>
    <w:tmpl w:val="3E96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68D4D19"/>
    <w:multiLevelType w:val="multilevel"/>
    <w:tmpl w:val="FA1E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86E5D56"/>
    <w:multiLevelType w:val="multilevel"/>
    <w:tmpl w:val="EA50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87D24DE"/>
    <w:multiLevelType w:val="multilevel"/>
    <w:tmpl w:val="3364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AD8071B"/>
    <w:multiLevelType w:val="multilevel"/>
    <w:tmpl w:val="878E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BA65EF4"/>
    <w:multiLevelType w:val="multilevel"/>
    <w:tmpl w:val="0864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C68076E"/>
    <w:multiLevelType w:val="multilevel"/>
    <w:tmpl w:val="65C4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CAD5853"/>
    <w:multiLevelType w:val="multilevel"/>
    <w:tmpl w:val="71EE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EB95F6A"/>
    <w:multiLevelType w:val="multilevel"/>
    <w:tmpl w:val="5ABE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F681FA7"/>
    <w:multiLevelType w:val="multilevel"/>
    <w:tmpl w:val="F7F4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FFD53AB"/>
    <w:multiLevelType w:val="multilevel"/>
    <w:tmpl w:val="0B5C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304536">
    <w:abstractNumId w:val="0"/>
  </w:num>
  <w:num w:numId="2" w16cid:durableId="1257400698">
    <w:abstractNumId w:val="43"/>
  </w:num>
  <w:num w:numId="3" w16cid:durableId="551163175">
    <w:abstractNumId w:val="33"/>
  </w:num>
  <w:num w:numId="4" w16cid:durableId="1699156539">
    <w:abstractNumId w:val="36"/>
  </w:num>
  <w:num w:numId="5" w16cid:durableId="2133862484">
    <w:abstractNumId w:val="8"/>
  </w:num>
  <w:num w:numId="6" w16cid:durableId="1809785654">
    <w:abstractNumId w:val="52"/>
  </w:num>
  <w:num w:numId="7" w16cid:durableId="1111241386">
    <w:abstractNumId w:val="2"/>
  </w:num>
  <w:num w:numId="8" w16cid:durableId="385832736">
    <w:abstractNumId w:val="30"/>
  </w:num>
  <w:num w:numId="9" w16cid:durableId="1454327395">
    <w:abstractNumId w:val="32"/>
  </w:num>
  <w:num w:numId="10" w16cid:durableId="2051563351">
    <w:abstractNumId w:val="3"/>
  </w:num>
  <w:num w:numId="11" w16cid:durableId="364714572">
    <w:abstractNumId w:val="49"/>
  </w:num>
  <w:num w:numId="12" w16cid:durableId="1160971203">
    <w:abstractNumId w:val="67"/>
  </w:num>
  <w:num w:numId="13" w16cid:durableId="287862950">
    <w:abstractNumId w:val="63"/>
  </w:num>
  <w:num w:numId="14" w16cid:durableId="184828865">
    <w:abstractNumId w:val="7"/>
  </w:num>
  <w:num w:numId="15" w16cid:durableId="12072483">
    <w:abstractNumId w:val="68"/>
  </w:num>
  <w:num w:numId="16" w16cid:durableId="1735078624">
    <w:abstractNumId w:val="9"/>
  </w:num>
  <w:num w:numId="17" w16cid:durableId="291636868">
    <w:abstractNumId w:val="56"/>
  </w:num>
  <w:num w:numId="18" w16cid:durableId="146361681">
    <w:abstractNumId w:val="31"/>
  </w:num>
  <w:num w:numId="19" w16cid:durableId="852451781">
    <w:abstractNumId w:val="46"/>
  </w:num>
  <w:num w:numId="20" w16cid:durableId="1815681162">
    <w:abstractNumId w:val="16"/>
  </w:num>
  <w:num w:numId="21" w16cid:durableId="1069035437">
    <w:abstractNumId w:val="20"/>
  </w:num>
  <w:num w:numId="22" w16cid:durableId="1880512643">
    <w:abstractNumId w:val="26"/>
  </w:num>
  <w:num w:numId="23" w16cid:durableId="83110410">
    <w:abstractNumId w:val="27"/>
  </w:num>
  <w:num w:numId="24" w16cid:durableId="1161963020">
    <w:abstractNumId w:val="1"/>
  </w:num>
  <w:num w:numId="25" w16cid:durableId="1585411615">
    <w:abstractNumId w:val="62"/>
  </w:num>
  <w:num w:numId="26" w16cid:durableId="2038776589">
    <w:abstractNumId w:val="39"/>
  </w:num>
  <w:num w:numId="27" w16cid:durableId="1472208405">
    <w:abstractNumId w:val="66"/>
  </w:num>
  <w:num w:numId="28" w16cid:durableId="1099594225">
    <w:abstractNumId w:val="40"/>
  </w:num>
  <w:num w:numId="29" w16cid:durableId="64036033">
    <w:abstractNumId w:val="53"/>
  </w:num>
  <w:num w:numId="30" w16cid:durableId="1149714585">
    <w:abstractNumId w:val="42"/>
  </w:num>
  <w:num w:numId="31" w16cid:durableId="1883859165">
    <w:abstractNumId w:val="54"/>
  </w:num>
  <w:num w:numId="32" w16cid:durableId="487554715">
    <w:abstractNumId w:val="25"/>
  </w:num>
  <w:num w:numId="33" w16cid:durableId="1966740021">
    <w:abstractNumId w:val="50"/>
  </w:num>
  <w:num w:numId="34" w16cid:durableId="1094588043">
    <w:abstractNumId w:val="15"/>
  </w:num>
  <w:num w:numId="35" w16cid:durableId="1570193662">
    <w:abstractNumId w:val="4"/>
  </w:num>
  <w:num w:numId="36" w16cid:durableId="1875074714">
    <w:abstractNumId w:val="38"/>
  </w:num>
  <w:num w:numId="37" w16cid:durableId="220866949">
    <w:abstractNumId w:val="65"/>
  </w:num>
  <w:num w:numId="38" w16cid:durableId="1350327462">
    <w:abstractNumId w:val="5"/>
  </w:num>
  <w:num w:numId="39" w16cid:durableId="628516576">
    <w:abstractNumId w:val="11"/>
  </w:num>
  <w:num w:numId="40" w16cid:durableId="1981034080">
    <w:abstractNumId w:val="51"/>
  </w:num>
  <w:num w:numId="41" w16cid:durableId="818233822">
    <w:abstractNumId w:val="48"/>
  </w:num>
  <w:num w:numId="42" w16cid:durableId="705252577">
    <w:abstractNumId w:val="17"/>
  </w:num>
  <w:num w:numId="43" w16cid:durableId="1702512342">
    <w:abstractNumId w:val="34"/>
  </w:num>
  <w:num w:numId="44" w16cid:durableId="650713661">
    <w:abstractNumId w:val="28"/>
  </w:num>
  <w:num w:numId="45" w16cid:durableId="666134809">
    <w:abstractNumId w:val="47"/>
  </w:num>
  <w:num w:numId="46" w16cid:durableId="118886734">
    <w:abstractNumId w:val="35"/>
  </w:num>
  <w:num w:numId="47" w16cid:durableId="1976911071">
    <w:abstractNumId w:val="14"/>
  </w:num>
  <w:num w:numId="48" w16cid:durableId="134566404">
    <w:abstractNumId w:val="44"/>
  </w:num>
  <w:num w:numId="49" w16cid:durableId="2038197265">
    <w:abstractNumId w:val="21"/>
  </w:num>
  <w:num w:numId="50" w16cid:durableId="776020453">
    <w:abstractNumId w:val="13"/>
  </w:num>
  <w:num w:numId="51" w16cid:durableId="1819570152">
    <w:abstractNumId w:val="69"/>
  </w:num>
  <w:num w:numId="52" w16cid:durableId="995643971">
    <w:abstractNumId w:val="45"/>
  </w:num>
  <w:num w:numId="53" w16cid:durableId="1665695278">
    <w:abstractNumId w:val="10"/>
  </w:num>
  <w:num w:numId="54" w16cid:durableId="1727027472">
    <w:abstractNumId w:val="23"/>
  </w:num>
  <w:num w:numId="55" w16cid:durableId="1891116228">
    <w:abstractNumId w:val="6"/>
  </w:num>
  <w:num w:numId="56" w16cid:durableId="1802262249">
    <w:abstractNumId w:val="24"/>
  </w:num>
  <w:num w:numId="57" w16cid:durableId="1674449959">
    <w:abstractNumId w:val="60"/>
  </w:num>
  <w:num w:numId="58" w16cid:durableId="1707876929">
    <w:abstractNumId w:val="29"/>
  </w:num>
  <w:num w:numId="59" w16cid:durableId="1221788225">
    <w:abstractNumId w:val="37"/>
  </w:num>
  <w:num w:numId="60" w16cid:durableId="1456288434">
    <w:abstractNumId w:val="19"/>
  </w:num>
  <w:num w:numId="61" w16cid:durableId="196939196">
    <w:abstractNumId w:val="64"/>
  </w:num>
  <w:num w:numId="62" w16cid:durableId="1340888147">
    <w:abstractNumId w:val="22"/>
  </w:num>
  <w:num w:numId="63" w16cid:durableId="716705841">
    <w:abstractNumId w:val="41"/>
  </w:num>
  <w:num w:numId="64" w16cid:durableId="2135905931">
    <w:abstractNumId w:val="55"/>
  </w:num>
  <w:num w:numId="65" w16cid:durableId="420833705">
    <w:abstractNumId w:val="12"/>
  </w:num>
  <w:num w:numId="66" w16cid:durableId="654381691">
    <w:abstractNumId w:val="59"/>
  </w:num>
  <w:num w:numId="67" w16cid:durableId="2083327419">
    <w:abstractNumId w:val="18"/>
  </w:num>
  <w:num w:numId="68" w16cid:durableId="1989703400">
    <w:abstractNumId w:val="57"/>
  </w:num>
  <w:num w:numId="69" w16cid:durableId="1084567974">
    <w:abstractNumId w:val="61"/>
  </w:num>
  <w:num w:numId="70" w16cid:durableId="264075237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C7"/>
    <w:rsid w:val="00001E0E"/>
    <w:rsid w:val="000071C5"/>
    <w:rsid w:val="00045B79"/>
    <w:rsid w:val="00051B88"/>
    <w:rsid w:val="00095DC7"/>
    <w:rsid w:val="000F65CA"/>
    <w:rsid w:val="00151E8D"/>
    <w:rsid w:val="00165C5E"/>
    <w:rsid w:val="0024634B"/>
    <w:rsid w:val="00356B35"/>
    <w:rsid w:val="003B7EF6"/>
    <w:rsid w:val="00513012"/>
    <w:rsid w:val="005A37E0"/>
    <w:rsid w:val="005F7AAF"/>
    <w:rsid w:val="00770FF4"/>
    <w:rsid w:val="008548ED"/>
    <w:rsid w:val="009E308C"/>
    <w:rsid w:val="00A65F05"/>
    <w:rsid w:val="00A9511C"/>
    <w:rsid w:val="00AF64F9"/>
    <w:rsid w:val="00C277D3"/>
    <w:rsid w:val="00C775F5"/>
    <w:rsid w:val="00CC68A7"/>
    <w:rsid w:val="00D7725C"/>
    <w:rsid w:val="00E00271"/>
    <w:rsid w:val="00EF6DEA"/>
    <w:rsid w:val="00F14641"/>
    <w:rsid w:val="00F7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3D4C"/>
  <w15:chartTrackingRefBased/>
  <w15:docId w15:val="{54ABF4DD-D8FC-4DE7-BE2D-C50B14ED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D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D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D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D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D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D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D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6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081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15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2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6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09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5877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7034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793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0698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4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799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31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9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8498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0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sourcing.zohorecruit.com/jobs/Careers/735362000004878231/QSSG%E2%80%93CMO-CHIEF-MARKETING-OFFICER?source=Career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logger.googleusercontent.com/img/b/R29vZ2xl/AVvXsEioPI2dkLK0d5wlNWqy9C6OdSOCpgyaVGgy5pg4-9R9y4s-4zGhfjWYC7jPjxfFcQUZ-Wdu_JXs7e8_dFlXHRc-kVjs7ZuzmZT3VEK0fd_3sSL6PFpCvDe_oZV9lXqaPCsGEUpwv5jLPikqtVMoiCOc6QUOUQJnW2_Ek7Ckd6tqvfs4sGkaFVPz93ugQ30/s99/Screenshot%202024-07-25%20221523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USSIA STAFF</dc:creator>
  <cp:keywords/>
  <dc:description/>
  <cp:lastModifiedBy>USSIA STAFF</cp:lastModifiedBy>
  <cp:revision>2</cp:revision>
  <dcterms:created xsi:type="dcterms:W3CDTF">2025-05-06T10:29:00Z</dcterms:created>
  <dcterms:modified xsi:type="dcterms:W3CDTF">2025-05-06T10:29:00Z</dcterms:modified>
</cp:coreProperties>
</file>